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90B3" w14:textId="70A5C49E" w:rsidR="006053EF" w:rsidRDefault="00B61E70" w:rsidP="006053EF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36685D">
        <w:rPr>
          <w:rFonts w:ascii="Times New Roman" w:hAnsi="Times New Roman" w:cs="Times New Roman"/>
          <w:bCs/>
          <w:sz w:val="24"/>
          <w:szCs w:val="24"/>
        </w:rPr>
        <w:softHyphen/>
      </w:r>
      <w:r w:rsidR="006053EF">
        <w:rPr>
          <w:rFonts w:ascii="Times New Roman" w:hAnsi="Times New Roman" w:cs="Times New Roman"/>
          <w:bCs/>
        </w:rPr>
        <w:t>Приложение 2</w:t>
      </w:r>
    </w:p>
    <w:p w14:paraId="2274E44D" w14:textId="0D7154AB" w:rsidR="006053EF" w:rsidRPr="006053EF" w:rsidRDefault="006053EF" w:rsidP="006053EF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конкурсным документам для ОК 25/5</w:t>
      </w:r>
    </w:p>
    <w:p w14:paraId="5303EDE7" w14:textId="77777777" w:rsidR="006053EF" w:rsidRDefault="006053EF" w:rsidP="00B61E70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39E779" w14:textId="77777777" w:rsidR="006053EF" w:rsidRDefault="006053EF" w:rsidP="00B61E70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56B61EB" w14:textId="58CA9819" w:rsidR="00B61E70" w:rsidRPr="00B74FA1" w:rsidRDefault="00B61E70" w:rsidP="00B61E70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685D">
        <w:rPr>
          <w:rFonts w:ascii="Times New Roman" w:hAnsi="Times New Roman" w:cs="Times New Roman"/>
          <w:bCs/>
          <w:sz w:val="24"/>
          <w:szCs w:val="24"/>
        </w:rPr>
        <w:t xml:space="preserve">ДОГОВОР № </w:t>
      </w:r>
    </w:p>
    <w:p w14:paraId="2398406D" w14:textId="729FD08E" w:rsidR="00B61E70" w:rsidRPr="0036685D" w:rsidRDefault="00B61E70" w:rsidP="00B61E70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685D">
        <w:rPr>
          <w:rFonts w:ascii="Times New Roman" w:hAnsi="Times New Roman" w:cs="Times New Roman"/>
          <w:bCs/>
          <w:sz w:val="24"/>
          <w:szCs w:val="24"/>
        </w:rPr>
        <w:t xml:space="preserve">технической поддержки </w:t>
      </w:r>
      <w:bookmarkStart w:id="1" w:name="_Hlk164082224"/>
      <w:r w:rsidR="00110BEE" w:rsidRPr="00110BEE">
        <w:rPr>
          <w:rFonts w:ascii="Times New Roman" w:hAnsi="Times New Roman" w:cs="Times New Roman"/>
          <w:bCs/>
          <w:sz w:val="24"/>
          <w:szCs w:val="24"/>
        </w:rPr>
        <w:t>систем хранения данных Huawei</w:t>
      </w:r>
      <w:bookmarkEnd w:id="1"/>
    </w:p>
    <w:p w14:paraId="22EC5716" w14:textId="77777777" w:rsidR="00B61E70" w:rsidRPr="0036685D" w:rsidRDefault="00B61E70" w:rsidP="00B61E70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4785"/>
        <w:gridCol w:w="5563"/>
      </w:tblGrid>
      <w:tr w:rsidR="00B61E70" w:rsidRPr="0036685D" w14:paraId="254916E4" w14:textId="77777777" w:rsidTr="00B61E70">
        <w:tc>
          <w:tcPr>
            <w:tcW w:w="4785" w:type="dxa"/>
          </w:tcPr>
          <w:p w14:paraId="5FD5B763" w14:textId="77777777" w:rsidR="00B61E70" w:rsidRPr="0036685D" w:rsidRDefault="00B61E70" w:rsidP="00A53131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6685D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5563" w:type="dxa"/>
          </w:tcPr>
          <w:p w14:paraId="24E94D59" w14:textId="0536E571" w:rsidR="00B61E70" w:rsidRPr="0036685D" w:rsidRDefault="00B61E70" w:rsidP="00A53131">
            <w:pPr>
              <w:pStyle w:val="Con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8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6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36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B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8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68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FFFEE35" w14:textId="77777777" w:rsidR="00B61E70" w:rsidRPr="0036685D" w:rsidRDefault="00B61E70" w:rsidP="00B61E70">
      <w:pPr>
        <w:pStyle w:val="14"/>
        <w:ind w:firstLine="615"/>
        <w:rPr>
          <w:rFonts w:ascii="Times New Roman" w:hAnsi="Times New Roman"/>
          <w:szCs w:val="24"/>
        </w:rPr>
      </w:pPr>
    </w:p>
    <w:p w14:paraId="000F4E5A" w14:textId="38A0DC68" w:rsidR="00B61E70" w:rsidRPr="0036685D" w:rsidRDefault="00842368" w:rsidP="00B61E70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</w:t>
      </w:r>
      <w:r w:rsidR="00B61E70" w:rsidRPr="0036685D">
        <w:rPr>
          <w:sz w:val="24"/>
          <w:szCs w:val="24"/>
          <w:lang w:val="ru-RU"/>
        </w:rPr>
        <w:t xml:space="preserve">, именуемое в дальнейшем ПОСТАВЩИК УСЛУГ, в лице </w:t>
      </w:r>
      <w:r>
        <w:rPr>
          <w:sz w:val="24"/>
          <w:szCs w:val="24"/>
          <w:lang w:val="ru-RU"/>
        </w:rPr>
        <w:t>______</w:t>
      </w:r>
      <w:r w:rsidR="00B61E70" w:rsidRPr="0036685D">
        <w:rPr>
          <w:sz w:val="24"/>
          <w:szCs w:val="24"/>
          <w:lang w:val="ru-RU"/>
        </w:rPr>
        <w:t xml:space="preserve">, действующего на основании </w:t>
      </w:r>
      <w:r>
        <w:rPr>
          <w:sz w:val="24"/>
          <w:szCs w:val="24"/>
          <w:lang w:val="ru-RU"/>
        </w:rPr>
        <w:t>___</w:t>
      </w:r>
      <w:r w:rsidR="00B61E70" w:rsidRPr="0036685D">
        <w:rPr>
          <w:sz w:val="24"/>
          <w:szCs w:val="24"/>
          <w:lang w:val="ru-RU"/>
        </w:rPr>
        <w:t xml:space="preserve">, с одной стороны, и ЗАО «МТБанк», именуемое в дальнейшем ЗАКАЗЧИК, в лице директора по информационным технологиям </w:t>
      </w:r>
      <w:proofErr w:type="spellStart"/>
      <w:r w:rsidR="00B61E70" w:rsidRPr="0036685D">
        <w:rPr>
          <w:sz w:val="24"/>
          <w:szCs w:val="24"/>
          <w:lang w:val="ru-RU"/>
        </w:rPr>
        <w:t>Карповича</w:t>
      </w:r>
      <w:proofErr w:type="spellEnd"/>
      <w:r w:rsidR="00B61E70" w:rsidRPr="0036685D">
        <w:rPr>
          <w:sz w:val="24"/>
          <w:szCs w:val="24"/>
          <w:lang w:val="ru-RU"/>
        </w:rPr>
        <w:t xml:space="preserve"> Александра Михайловича, действующего </w:t>
      </w:r>
      <w:r w:rsidR="00B61E70" w:rsidRPr="00E171BA">
        <w:rPr>
          <w:sz w:val="24"/>
          <w:szCs w:val="24"/>
          <w:lang w:val="ru-RU"/>
        </w:rPr>
        <w:t xml:space="preserve">на основании Доверенности </w:t>
      </w:r>
      <w:r w:rsidR="0036685D" w:rsidRPr="00E171BA">
        <w:rPr>
          <w:rFonts w:eastAsia="Calibri"/>
          <w:sz w:val="24"/>
          <w:szCs w:val="24"/>
          <w:lang w:val="ru-RU"/>
        </w:rPr>
        <w:t xml:space="preserve">№ </w:t>
      </w:r>
      <w:r w:rsidR="00140FE9" w:rsidRPr="00140FE9">
        <w:rPr>
          <w:rFonts w:eastAsia="Calibri"/>
          <w:sz w:val="24"/>
          <w:szCs w:val="24"/>
          <w:lang w:val="ru-RU"/>
        </w:rPr>
        <w:t>007-03/562 от 06.11.2024г.</w:t>
      </w:r>
      <w:r w:rsidR="00B61E70" w:rsidRPr="00E171BA">
        <w:rPr>
          <w:sz w:val="24"/>
          <w:szCs w:val="24"/>
          <w:lang w:val="ru-RU"/>
        </w:rPr>
        <w:t>,</w:t>
      </w:r>
      <w:r w:rsidR="00B61E70" w:rsidRPr="0036685D">
        <w:rPr>
          <w:sz w:val="24"/>
          <w:szCs w:val="24"/>
          <w:lang w:val="ru-RU"/>
        </w:rPr>
        <w:t xml:space="preserve"> с другой стороны, именуемые вместе «Стороны», заключили настоящий Договор о нижеследующем:</w:t>
      </w:r>
    </w:p>
    <w:p w14:paraId="0D834672" w14:textId="77777777" w:rsidR="00794F77" w:rsidRPr="0036685D" w:rsidRDefault="00794F77" w:rsidP="00A938E9">
      <w:pPr>
        <w:pStyle w:val="14"/>
        <w:tabs>
          <w:tab w:val="left" w:pos="360"/>
        </w:tabs>
        <w:jc w:val="center"/>
        <w:rPr>
          <w:rFonts w:ascii="Times New Roman" w:hAnsi="Times New Roman"/>
          <w:b/>
          <w:caps/>
          <w:szCs w:val="24"/>
        </w:rPr>
      </w:pPr>
    </w:p>
    <w:p w14:paraId="5FD162AB" w14:textId="718DCB34" w:rsidR="00CC67AE" w:rsidRPr="0036685D" w:rsidRDefault="00CC67AE" w:rsidP="00CC67AE">
      <w:pPr>
        <w:pStyle w:val="BodyText1"/>
        <w:jc w:val="center"/>
        <w:rPr>
          <w:rFonts w:ascii="Times New Roman" w:hAnsi="Times New Roman"/>
          <w:b/>
          <w:caps/>
          <w:szCs w:val="24"/>
        </w:rPr>
      </w:pPr>
      <w:r w:rsidRPr="0036685D">
        <w:rPr>
          <w:rFonts w:ascii="Times New Roman" w:hAnsi="Times New Roman"/>
          <w:b/>
          <w:caps/>
          <w:szCs w:val="24"/>
        </w:rPr>
        <w:t xml:space="preserve">1. </w:t>
      </w:r>
      <w:r w:rsidR="003D73A2" w:rsidRPr="0036685D">
        <w:rPr>
          <w:rFonts w:ascii="Times New Roman" w:hAnsi="Times New Roman"/>
          <w:b/>
          <w:caps/>
          <w:szCs w:val="24"/>
        </w:rPr>
        <w:t>Предмет Договора</w:t>
      </w:r>
    </w:p>
    <w:p w14:paraId="3EE91B87" w14:textId="77777777" w:rsidR="00CC67AE" w:rsidRPr="0036685D" w:rsidRDefault="00CC67AE" w:rsidP="00CC67AE">
      <w:pPr>
        <w:pStyle w:val="BodyText1"/>
        <w:tabs>
          <w:tab w:val="left" w:pos="360"/>
        </w:tabs>
        <w:ind w:left="720"/>
        <w:rPr>
          <w:rFonts w:ascii="Times New Roman" w:hAnsi="Times New Roman"/>
          <w:b/>
          <w:caps/>
          <w:szCs w:val="24"/>
        </w:rPr>
      </w:pPr>
    </w:p>
    <w:p w14:paraId="20066ACC" w14:textId="1AD4907B" w:rsidR="003D73A2" w:rsidRPr="0036685D" w:rsidRDefault="00555392" w:rsidP="009F2247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 xml:space="preserve">1.1. </w:t>
      </w:r>
      <w:r w:rsidR="00EC75A9" w:rsidRPr="0036685D">
        <w:rPr>
          <w:rFonts w:ascii="Times New Roman" w:hAnsi="Times New Roman"/>
          <w:szCs w:val="24"/>
        </w:rPr>
        <w:t>ПОСТАВЩИК УСЛУГ</w:t>
      </w:r>
      <w:r w:rsidR="003D73A2" w:rsidRPr="0036685D">
        <w:rPr>
          <w:rFonts w:ascii="Times New Roman" w:hAnsi="Times New Roman"/>
          <w:szCs w:val="24"/>
        </w:rPr>
        <w:t xml:space="preserve"> обязуется </w:t>
      </w:r>
      <w:r w:rsidR="003D236D">
        <w:rPr>
          <w:rFonts w:ascii="Times New Roman" w:hAnsi="Times New Roman"/>
          <w:szCs w:val="24"/>
        </w:rPr>
        <w:t>оказать</w:t>
      </w:r>
      <w:r w:rsidR="00677A4D" w:rsidRPr="0036685D">
        <w:rPr>
          <w:rFonts w:ascii="Times New Roman" w:hAnsi="Times New Roman"/>
          <w:szCs w:val="24"/>
        </w:rPr>
        <w:t xml:space="preserve"> услуги</w:t>
      </w:r>
      <w:r w:rsidR="003D73A2" w:rsidRPr="0036685D">
        <w:rPr>
          <w:rFonts w:ascii="Times New Roman" w:hAnsi="Times New Roman"/>
          <w:szCs w:val="24"/>
        </w:rPr>
        <w:t xml:space="preserve"> </w:t>
      </w:r>
      <w:r w:rsidR="00277411" w:rsidRPr="0036685D">
        <w:rPr>
          <w:rFonts w:ascii="Times New Roman" w:hAnsi="Times New Roman"/>
          <w:szCs w:val="24"/>
        </w:rPr>
        <w:t xml:space="preserve">по технической поддержке </w:t>
      </w:r>
      <w:r w:rsidR="005F230A">
        <w:rPr>
          <w:rFonts w:ascii="Times New Roman" w:hAnsi="Times New Roman"/>
          <w:szCs w:val="24"/>
        </w:rPr>
        <w:t xml:space="preserve">оборудования </w:t>
      </w:r>
      <w:r w:rsidR="00677A4D" w:rsidRPr="0036685D">
        <w:rPr>
          <w:rFonts w:ascii="Times New Roman" w:hAnsi="Times New Roman"/>
          <w:szCs w:val="24"/>
        </w:rPr>
        <w:t>ЗАКАЗЧИКА</w:t>
      </w:r>
      <w:r w:rsidR="00EE2A87">
        <w:rPr>
          <w:rFonts w:ascii="Times New Roman" w:hAnsi="Times New Roman"/>
          <w:szCs w:val="24"/>
        </w:rPr>
        <w:t xml:space="preserve">, </w:t>
      </w:r>
      <w:r w:rsidR="0059411E">
        <w:rPr>
          <w:rFonts w:ascii="Times New Roman" w:hAnsi="Times New Roman"/>
          <w:szCs w:val="24"/>
        </w:rPr>
        <w:t xml:space="preserve">наименование и технические характеристики которого </w:t>
      </w:r>
      <w:r w:rsidR="00EE2A87">
        <w:rPr>
          <w:rFonts w:ascii="Times New Roman" w:hAnsi="Times New Roman"/>
          <w:szCs w:val="24"/>
        </w:rPr>
        <w:t>указан</w:t>
      </w:r>
      <w:r w:rsidR="0059411E">
        <w:rPr>
          <w:rFonts w:ascii="Times New Roman" w:hAnsi="Times New Roman"/>
          <w:szCs w:val="24"/>
        </w:rPr>
        <w:t xml:space="preserve">ы </w:t>
      </w:r>
      <w:r w:rsidR="00EE2A87">
        <w:rPr>
          <w:rFonts w:ascii="Times New Roman" w:hAnsi="Times New Roman"/>
          <w:szCs w:val="24"/>
        </w:rPr>
        <w:t>в Приложении 2 к настоящему Договору</w:t>
      </w:r>
      <w:r w:rsidR="003D236D">
        <w:rPr>
          <w:rFonts w:ascii="Times New Roman" w:hAnsi="Times New Roman"/>
          <w:szCs w:val="24"/>
        </w:rPr>
        <w:t xml:space="preserve"> (далее — Оборудование)</w:t>
      </w:r>
      <w:r w:rsidR="003D73A2" w:rsidRPr="0036685D">
        <w:rPr>
          <w:rFonts w:ascii="Times New Roman" w:hAnsi="Times New Roman"/>
          <w:szCs w:val="24"/>
        </w:rPr>
        <w:t>,</w:t>
      </w:r>
      <w:r w:rsidR="004640E4" w:rsidRPr="0036685D">
        <w:rPr>
          <w:rFonts w:ascii="Times New Roman" w:hAnsi="Times New Roman"/>
          <w:szCs w:val="24"/>
        </w:rPr>
        <w:t xml:space="preserve"> </w:t>
      </w:r>
      <w:r w:rsidR="00677A4D" w:rsidRPr="0036685D">
        <w:rPr>
          <w:rFonts w:ascii="Times New Roman" w:hAnsi="Times New Roman"/>
          <w:szCs w:val="24"/>
        </w:rPr>
        <w:t>а ЗАКАЗЧИК обязуется принять данные услуги и оплатить их на условиях настоящего Договора.</w:t>
      </w:r>
    </w:p>
    <w:p w14:paraId="1C2BC92D" w14:textId="640B9AD6" w:rsidR="00FE4408" w:rsidRPr="0036685D" w:rsidRDefault="00555392" w:rsidP="00FD7F46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 xml:space="preserve">1.2. </w:t>
      </w:r>
      <w:r w:rsidR="00FE4408" w:rsidRPr="0036685D">
        <w:rPr>
          <w:rFonts w:ascii="Times New Roman" w:hAnsi="Times New Roman"/>
          <w:szCs w:val="24"/>
        </w:rPr>
        <w:t>ПОСТАВЩИК УСЛУГ обязуется оказывать услуги</w:t>
      </w:r>
      <w:r w:rsidR="00EE2A87">
        <w:rPr>
          <w:rFonts w:ascii="Times New Roman" w:hAnsi="Times New Roman"/>
          <w:szCs w:val="24"/>
        </w:rPr>
        <w:t xml:space="preserve"> по технической поддержке Оборудования (далее – Услуги)</w:t>
      </w:r>
      <w:r w:rsidR="00FE4408" w:rsidRPr="0036685D">
        <w:rPr>
          <w:rFonts w:ascii="Times New Roman" w:hAnsi="Times New Roman"/>
          <w:szCs w:val="24"/>
        </w:rPr>
        <w:t xml:space="preserve"> в соответствии </w:t>
      </w:r>
      <w:r w:rsidR="00FD7F46" w:rsidRPr="0036685D">
        <w:rPr>
          <w:rFonts w:ascii="Times New Roman" w:hAnsi="Times New Roman"/>
          <w:szCs w:val="24"/>
        </w:rPr>
        <w:t>с методиками предприятия-изготовителя</w:t>
      </w:r>
      <w:r w:rsidR="00947F90" w:rsidRPr="0036685D">
        <w:rPr>
          <w:rFonts w:ascii="Times New Roman" w:hAnsi="Times New Roman"/>
          <w:szCs w:val="24"/>
        </w:rPr>
        <w:t xml:space="preserve"> с учетом требований, указанных в Приложении 1 к настоящему Договору</w:t>
      </w:r>
      <w:r w:rsidR="00FD7F46" w:rsidRPr="0036685D">
        <w:rPr>
          <w:rFonts w:ascii="Times New Roman" w:hAnsi="Times New Roman"/>
          <w:szCs w:val="24"/>
        </w:rPr>
        <w:t xml:space="preserve">. </w:t>
      </w:r>
      <w:r w:rsidR="00FE4408" w:rsidRPr="0036685D">
        <w:rPr>
          <w:rFonts w:ascii="Times New Roman" w:hAnsi="Times New Roman"/>
          <w:szCs w:val="24"/>
        </w:rPr>
        <w:t xml:space="preserve">Особые условия технического обслуживания оборудования могут быть определены </w:t>
      </w:r>
      <w:r w:rsidR="00EE2A87">
        <w:rPr>
          <w:rFonts w:ascii="Times New Roman" w:hAnsi="Times New Roman"/>
          <w:szCs w:val="24"/>
        </w:rPr>
        <w:t xml:space="preserve">Сторонами </w:t>
      </w:r>
      <w:r w:rsidR="00FE4408" w:rsidRPr="0036685D">
        <w:rPr>
          <w:rFonts w:ascii="Times New Roman" w:hAnsi="Times New Roman"/>
          <w:szCs w:val="24"/>
        </w:rPr>
        <w:t>в дополните</w:t>
      </w:r>
      <w:r w:rsidR="00FB2031" w:rsidRPr="0036685D">
        <w:rPr>
          <w:rFonts w:ascii="Times New Roman" w:hAnsi="Times New Roman"/>
          <w:szCs w:val="24"/>
        </w:rPr>
        <w:t>льных соглашениях к настоящему Д</w:t>
      </w:r>
      <w:r w:rsidR="00FE4408" w:rsidRPr="0036685D">
        <w:rPr>
          <w:rFonts w:ascii="Times New Roman" w:hAnsi="Times New Roman"/>
          <w:szCs w:val="24"/>
        </w:rPr>
        <w:t>оговору.</w:t>
      </w:r>
    </w:p>
    <w:p w14:paraId="606702E4" w14:textId="20644FB7" w:rsidR="00131853" w:rsidRPr="0036685D" w:rsidRDefault="00131853" w:rsidP="00555392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 xml:space="preserve">1.3. </w:t>
      </w:r>
      <w:r w:rsidR="0059411E">
        <w:rPr>
          <w:rFonts w:ascii="Times New Roman" w:hAnsi="Times New Roman"/>
          <w:szCs w:val="24"/>
        </w:rPr>
        <w:t>У</w:t>
      </w:r>
      <w:r w:rsidR="009152B1" w:rsidRPr="0036685D">
        <w:rPr>
          <w:rFonts w:ascii="Times New Roman" w:hAnsi="Times New Roman"/>
          <w:szCs w:val="24"/>
        </w:rPr>
        <w:t>слуг</w:t>
      </w:r>
      <w:r w:rsidR="0059411E">
        <w:rPr>
          <w:rFonts w:ascii="Times New Roman" w:hAnsi="Times New Roman"/>
          <w:szCs w:val="24"/>
        </w:rPr>
        <w:t>и</w:t>
      </w:r>
      <w:r w:rsidR="009152B1" w:rsidRPr="0036685D">
        <w:rPr>
          <w:rFonts w:ascii="Times New Roman" w:hAnsi="Times New Roman"/>
          <w:szCs w:val="24"/>
        </w:rPr>
        <w:t xml:space="preserve"> </w:t>
      </w:r>
      <w:r w:rsidR="0059411E">
        <w:rPr>
          <w:rFonts w:ascii="Times New Roman" w:hAnsi="Times New Roman"/>
          <w:szCs w:val="24"/>
        </w:rPr>
        <w:t xml:space="preserve">по </w:t>
      </w:r>
      <w:r w:rsidR="009152B1" w:rsidRPr="0036685D">
        <w:rPr>
          <w:rFonts w:ascii="Times New Roman" w:hAnsi="Times New Roman"/>
          <w:szCs w:val="24"/>
        </w:rPr>
        <w:t>технической поддержк</w:t>
      </w:r>
      <w:r w:rsidR="0059411E">
        <w:rPr>
          <w:rFonts w:ascii="Times New Roman" w:hAnsi="Times New Roman"/>
          <w:szCs w:val="24"/>
        </w:rPr>
        <w:t xml:space="preserve">е оказываются ПОСТАВЩИКОМ УСЛУГ ежемесячно в период </w:t>
      </w:r>
      <w:r w:rsidR="0059411E" w:rsidRPr="0059411E">
        <w:rPr>
          <w:rFonts w:ascii="Times New Roman" w:hAnsi="Times New Roman"/>
          <w:szCs w:val="24"/>
        </w:rPr>
        <w:t xml:space="preserve">с </w:t>
      </w:r>
      <w:r w:rsidR="004373DC">
        <w:rPr>
          <w:rFonts w:ascii="Times New Roman" w:hAnsi="Times New Roman"/>
          <w:szCs w:val="24"/>
        </w:rPr>
        <w:t>__.05.2025</w:t>
      </w:r>
      <w:r w:rsidR="0059411E" w:rsidRPr="0059411E">
        <w:rPr>
          <w:rFonts w:ascii="Times New Roman" w:hAnsi="Times New Roman"/>
          <w:szCs w:val="24"/>
        </w:rPr>
        <w:t xml:space="preserve"> по </w:t>
      </w:r>
      <w:r w:rsidR="004373DC">
        <w:rPr>
          <w:rFonts w:ascii="Times New Roman" w:hAnsi="Times New Roman"/>
          <w:szCs w:val="24"/>
        </w:rPr>
        <w:t>__.05.2028</w:t>
      </w:r>
      <w:r w:rsidR="0059411E" w:rsidRPr="0059411E">
        <w:rPr>
          <w:rFonts w:ascii="Times New Roman" w:hAnsi="Times New Roman"/>
          <w:szCs w:val="24"/>
        </w:rPr>
        <w:t>.</w:t>
      </w:r>
      <w:r w:rsidR="0059411E">
        <w:rPr>
          <w:rFonts w:ascii="Times New Roman" w:hAnsi="Times New Roman"/>
          <w:szCs w:val="24"/>
        </w:rPr>
        <w:t xml:space="preserve"> Под отчетным периодом стороны понимают календарный месяц.</w:t>
      </w:r>
    </w:p>
    <w:p w14:paraId="6AE6C183" w14:textId="069821A7" w:rsidR="003D73A2" w:rsidRPr="0036685D" w:rsidRDefault="00555392" w:rsidP="00555392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1.</w:t>
      </w:r>
      <w:r w:rsidR="00BD09B3" w:rsidRPr="0036685D">
        <w:rPr>
          <w:rFonts w:ascii="Times New Roman" w:hAnsi="Times New Roman"/>
          <w:szCs w:val="24"/>
        </w:rPr>
        <w:t>4</w:t>
      </w:r>
      <w:r w:rsidRPr="0036685D">
        <w:rPr>
          <w:rFonts w:ascii="Times New Roman" w:hAnsi="Times New Roman"/>
          <w:szCs w:val="24"/>
        </w:rPr>
        <w:t xml:space="preserve">. </w:t>
      </w:r>
      <w:r w:rsidR="003D73A2" w:rsidRPr="0036685D">
        <w:rPr>
          <w:rFonts w:ascii="Times New Roman" w:hAnsi="Times New Roman"/>
          <w:szCs w:val="24"/>
        </w:rPr>
        <w:t xml:space="preserve">В результате постановки оборудования на техническое обслуживание </w:t>
      </w:r>
      <w:r w:rsidR="00EC75A9" w:rsidRPr="0036685D">
        <w:rPr>
          <w:rFonts w:ascii="Times New Roman" w:hAnsi="Times New Roman"/>
          <w:szCs w:val="24"/>
        </w:rPr>
        <w:t>ПОСТАВЩИК УСЛУГ</w:t>
      </w:r>
      <w:r w:rsidR="003D73A2" w:rsidRPr="0036685D">
        <w:rPr>
          <w:rFonts w:ascii="Times New Roman" w:hAnsi="Times New Roman"/>
          <w:szCs w:val="24"/>
        </w:rPr>
        <w:t xml:space="preserve"> не приобретает право собственности либо право на использование указанного оборудования.</w:t>
      </w:r>
    </w:p>
    <w:p w14:paraId="16CD37FC" w14:textId="77777777" w:rsidR="000F0D24" w:rsidRPr="0036685D" w:rsidRDefault="000F0D24" w:rsidP="00555392">
      <w:pPr>
        <w:pStyle w:val="14"/>
        <w:ind w:firstLine="615"/>
        <w:rPr>
          <w:rFonts w:ascii="Times New Roman" w:hAnsi="Times New Roman"/>
          <w:szCs w:val="24"/>
        </w:rPr>
      </w:pPr>
    </w:p>
    <w:p w14:paraId="59E974A5" w14:textId="77777777" w:rsidR="003D73A2" w:rsidRPr="0036685D" w:rsidRDefault="003D73A2" w:rsidP="003D73A2">
      <w:pPr>
        <w:pStyle w:val="BodyText1"/>
        <w:jc w:val="center"/>
        <w:rPr>
          <w:rFonts w:ascii="Times New Roman" w:hAnsi="Times New Roman"/>
          <w:b/>
          <w:szCs w:val="24"/>
        </w:rPr>
      </w:pPr>
      <w:r w:rsidRPr="0036685D">
        <w:rPr>
          <w:rFonts w:ascii="Times New Roman" w:hAnsi="Times New Roman"/>
          <w:b/>
          <w:szCs w:val="24"/>
        </w:rPr>
        <w:t xml:space="preserve">2. ЦЕНА ДОГОВОРА И ПОРЯДОК РАСЧЕТОВ </w:t>
      </w:r>
    </w:p>
    <w:p w14:paraId="1716C6B2" w14:textId="77777777" w:rsidR="00CC67AE" w:rsidRPr="0036685D" w:rsidRDefault="00CC67AE" w:rsidP="003D73A2">
      <w:pPr>
        <w:pStyle w:val="BodyText1"/>
        <w:jc w:val="center"/>
        <w:rPr>
          <w:rFonts w:ascii="Times New Roman" w:hAnsi="Times New Roman"/>
          <w:b/>
          <w:szCs w:val="24"/>
        </w:rPr>
      </w:pPr>
    </w:p>
    <w:p w14:paraId="0D9055CA" w14:textId="601D7E76" w:rsidR="002254D1" w:rsidRPr="0036685D" w:rsidRDefault="00555392" w:rsidP="009152B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2.1.</w:t>
      </w:r>
      <w:r w:rsidR="000F0D24" w:rsidRPr="0036685D">
        <w:rPr>
          <w:rFonts w:ascii="Times New Roman" w:hAnsi="Times New Roman"/>
          <w:szCs w:val="24"/>
        </w:rPr>
        <w:t xml:space="preserve"> </w:t>
      </w:r>
      <w:r w:rsidR="007C6A9E">
        <w:rPr>
          <w:rFonts w:ascii="Times New Roman" w:hAnsi="Times New Roman"/>
          <w:szCs w:val="24"/>
        </w:rPr>
        <w:t>Общая с</w:t>
      </w:r>
      <w:r w:rsidR="000F0D24" w:rsidRPr="0036685D">
        <w:rPr>
          <w:rFonts w:ascii="Times New Roman" w:hAnsi="Times New Roman"/>
          <w:szCs w:val="24"/>
        </w:rPr>
        <w:t xml:space="preserve">тоимость услуг по </w:t>
      </w:r>
      <w:r w:rsidR="00307730" w:rsidRPr="0036685D">
        <w:rPr>
          <w:rFonts w:ascii="Times New Roman" w:hAnsi="Times New Roman"/>
          <w:szCs w:val="24"/>
        </w:rPr>
        <w:t>технической поддержке</w:t>
      </w:r>
      <w:r w:rsidR="00547225" w:rsidRPr="0036685D">
        <w:rPr>
          <w:rFonts w:ascii="Times New Roman" w:hAnsi="Times New Roman"/>
          <w:szCs w:val="24"/>
        </w:rPr>
        <w:t xml:space="preserve"> </w:t>
      </w:r>
      <w:r w:rsidR="003D236D">
        <w:rPr>
          <w:rFonts w:ascii="Times New Roman" w:hAnsi="Times New Roman"/>
          <w:szCs w:val="24"/>
        </w:rPr>
        <w:t>О</w:t>
      </w:r>
      <w:r w:rsidR="00167960" w:rsidRPr="0036685D">
        <w:rPr>
          <w:rFonts w:ascii="Times New Roman" w:hAnsi="Times New Roman"/>
          <w:szCs w:val="24"/>
        </w:rPr>
        <w:t>борудования</w:t>
      </w:r>
      <w:r w:rsidR="003D236D">
        <w:rPr>
          <w:rFonts w:ascii="Times New Roman" w:hAnsi="Times New Roman"/>
          <w:szCs w:val="24"/>
        </w:rPr>
        <w:t xml:space="preserve"> </w:t>
      </w:r>
      <w:r w:rsidR="007C6A9E">
        <w:rPr>
          <w:rFonts w:ascii="Times New Roman" w:hAnsi="Times New Roman"/>
          <w:szCs w:val="24"/>
        </w:rPr>
        <w:t xml:space="preserve">оказываемых в течение срока, установленного в п. 1.3 настоящего Договора, а также стоимость услуг за отчетный период </w:t>
      </w:r>
      <w:r w:rsidR="005C3F14" w:rsidRPr="0036685D">
        <w:rPr>
          <w:rFonts w:ascii="Times New Roman" w:hAnsi="Times New Roman"/>
          <w:szCs w:val="24"/>
        </w:rPr>
        <w:t xml:space="preserve">согласовывается Сторонами и указывается в Приложении </w:t>
      </w:r>
      <w:r w:rsidR="0059411E">
        <w:rPr>
          <w:rFonts w:ascii="Times New Roman" w:hAnsi="Times New Roman"/>
          <w:szCs w:val="24"/>
        </w:rPr>
        <w:t>3</w:t>
      </w:r>
      <w:r w:rsidR="005C3F14" w:rsidRPr="0036685D">
        <w:rPr>
          <w:rFonts w:ascii="Times New Roman" w:hAnsi="Times New Roman"/>
          <w:szCs w:val="24"/>
        </w:rPr>
        <w:t xml:space="preserve"> к настоящему </w:t>
      </w:r>
      <w:r w:rsidR="00173F0D" w:rsidRPr="0036685D">
        <w:rPr>
          <w:rFonts w:ascii="Times New Roman" w:hAnsi="Times New Roman"/>
          <w:szCs w:val="24"/>
        </w:rPr>
        <w:t>Договору</w:t>
      </w:r>
      <w:r w:rsidR="003D236D">
        <w:rPr>
          <w:rFonts w:ascii="Times New Roman" w:hAnsi="Times New Roman"/>
          <w:szCs w:val="24"/>
        </w:rPr>
        <w:t>.</w:t>
      </w:r>
      <w:r w:rsidR="009152B1" w:rsidRPr="0036685D">
        <w:rPr>
          <w:rFonts w:ascii="Times New Roman" w:hAnsi="Times New Roman"/>
          <w:szCs w:val="24"/>
        </w:rPr>
        <w:t xml:space="preserve"> </w:t>
      </w:r>
    </w:p>
    <w:p w14:paraId="55132ABE" w14:textId="509A2354" w:rsidR="005F6AD2" w:rsidRPr="00023C93" w:rsidRDefault="007C6A9E" w:rsidP="005F6AD2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2.2. </w:t>
      </w:r>
      <w:r w:rsidR="005C3F14" w:rsidRPr="0036685D">
        <w:rPr>
          <w:rFonts w:ascii="Times New Roman" w:hAnsi="Times New Roman"/>
          <w:szCs w:val="24"/>
        </w:rPr>
        <w:t>Стоимость услуг по настоящему Договору подлежит оплате в белорусских рублях</w:t>
      </w:r>
      <w:r w:rsidR="00023C93" w:rsidRPr="00023C93">
        <w:rPr>
          <w:rFonts w:ascii="Times New Roman" w:hAnsi="Times New Roman"/>
          <w:szCs w:val="24"/>
        </w:rPr>
        <w:t xml:space="preserve"> </w:t>
      </w:r>
      <w:r w:rsidR="00023C93">
        <w:rPr>
          <w:rFonts w:ascii="Times New Roman" w:hAnsi="Times New Roman"/>
          <w:szCs w:val="24"/>
        </w:rPr>
        <w:t>в соответствии с Приложением №3.</w:t>
      </w:r>
    </w:p>
    <w:p w14:paraId="2F321CD1" w14:textId="6084D7FB" w:rsidR="005C3F14" w:rsidRPr="0036685D" w:rsidRDefault="007C6A9E" w:rsidP="005C3F14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 </w:t>
      </w:r>
      <w:r w:rsidR="002E39C2" w:rsidRPr="0036685D">
        <w:rPr>
          <w:rFonts w:ascii="Times New Roman" w:hAnsi="Times New Roman"/>
          <w:szCs w:val="24"/>
        </w:rPr>
        <w:t xml:space="preserve">Стоимость </w:t>
      </w:r>
      <w:r w:rsidR="00154D87">
        <w:rPr>
          <w:rFonts w:ascii="Times New Roman" w:hAnsi="Times New Roman"/>
          <w:szCs w:val="24"/>
        </w:rPr>
        <w:t>у</w:t>
      </w:r>
      <w:r w:rsidR="002E39C2" w:rsidRPr="0036685D">
        <w:rPr>
          <w:rFonts w:ascii="Times New Roman" w:hAnsi="Times New Roman"/>
          <w:szCs w:val="24"/>
        </w:rPr>
        <w:t>слуг, оказываемых по настоящему Договору, указана с учетом НДС (по ставке 20%).</w:t>
      </w:r>
      <w:r w:rsidR="005C3F14" w:rsidRPr="0036685D">
        <w:rPr>
          <w:rFonts w:ascii="Times New Roman" w:hAnsi="Times New Roman"/>
          <w:szCs w:val="24"/>
        </w:rPr>
        <w:t xml:space="preserve"> Сумма НДС указывается в </w:t>
      </w:r>
      <w:r>
        <w:rPr>
          <w:rFonts w:ascii="Times New Roman" w:hAnsi="Times New Roman"/>
          <w:szCs w:val="24"/>
        </w:rPr>
        <w:t>А</w:t>
      </w:r>
      <w:r w:rsidR="005C3F14" w:rsidRPr="0036685D">
        <w:rPr>
          <w:rFonts w:ascii="Times New Roman" w:hAnsi="Times New Roman"/>
          <w:szCs w:val="24"/>
        </w:rPr>
        <w:t>кте сдачи-приемки услуг.</w:t>
      </w:r>
    </w:p>
    <w:p w14:paraId="48886E8F" w14:textId="77777777" w:rsidR="001B1D69" w:rsidRDefault="007C6A9E" w:rsidP="000F0D24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2.4. Услуги оплачиваются ЗАКАЗЧИКОМ ежемесячно на основании предоставленного ПОСТАВЩИКОМ УСЛУГ Акта сдачи-приемки оказанных услуг в течение 10 рабочих дней с момента подписания Сторонами Акта сдачи-приемки оказанных услуг.</w:t>
      </w:r>
    </w:p>
    <w:p w14:paraId="76461248" w14:textId="4E490E66" w:rsidR="000A6A2B" w:rsidRDefault="000A6A2B" w:rsidP="000F0D24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2</w:t>
      </w:r>
      <w:r w:rsidR="000F0D24" w:rsidRPr="0036685D">
        <w:rPr>
          <w:rFonts w:ascii="Times New Roman" w:hAnsi="Times New Roman"/>
          <w:szCs w:val="24"/>
        </w:rPr>
        <w:t>.</w:t>
      </w:r>
      <w:r w:rsidR="001B1D69">
        <w:rPr>
          <w:rFonts w:ascii="Times New Roman" w:hAnsi="Times New Roman"/>
          <w:szCs w:val="24"/>
        </w:rPr>
        <w:t>5</w:t>
      </w:r>
      <w:r w:rsidR="002D091B" w:rsidRPr="0036685D">
        <w:rPr>
          <w:rFonts w:ascii="Times New Roman" w:hAnsi="Times New Roman"/>
          <w:szCs w:val="24"/>
        </w:rPr>
        <w:t>.</w:t>
      </w:r>
      <w:r w:rsidR="000F0D24" w:rsidRPr="0036685D">
        <w:rPr>
          <w:rFonts w:ascii="Times New Roman" w:hAnsi="Times New Roman"/>
          <w:szCs w:val="24"/>
        </w:rPr>
        <w:t xml:space="preserve"> </w:t>
      </w:r>
      <w:r w:rsidRPr="0036685D">
        <w:rPr>
          <w:rFonts w:ascii="Times New Roman" w:hAnsi="Times New Roman"/>
          <w:szCs w:val="24"/>
        </w:rPr>
        <w:t xml:space="preserve">В стоимость </w:t>
      </w:r>
      <w:r w:rsidR="00154D87">
        <w:rPr>
          <w:rFonts w:ascii="Times New Roman" w:hAnsi="Times New Roman"/>
          <w:szCs w:val="24"/>
        </w:rPr>
        <w:t>у</w:t>
      </w:r>
      <w:r w:rsidRPr="0036685D">
        <w:rPr>
          <w:rFonts w:ascii="Times New Roman" w:hAnsi="Times New Roman"/>
          <w:szCs w:val="24"/>
        </w:rPr>
        <w:t xml:space="preserve">слуг, указанную в </w:t>
      </w:r>
      <w:r w:rsidR="00DC07E6" w:rsidRPr="0036685D">
        <w:rPr>
          <w:rFonts w:ascii="Times New Roman" w:hAnsi="Times New Roman"/>
          <w:szCs w:val="24"/>
        </w:rPr>
        <w:t xml:space="preserve">Приложении </w:t>
      </w:r>
      <w:r w:rsidR="007C6A9E">
        <w:rPr>
          <w:rFonts w:ascii="Times New Roman" w:hAnsi="Times New Roman"/>
          <w:szCs w:val="24"/>
        </w:rPr>
        <w:t>3</w:t>
      </w:r>
      <w:r w:rsidR="007C6A9E" w:rsidRPr="0036685D">
        <w:rPr>
          <w:rFonts w:ascii="Times New Roman" w:hAnsi="Times New Roman"/>
          <w:szCs w:val="24"/>
        </w:rPr>
        <w:t xml:space="preserve"> </w:t>
      </w:r>
      <w:r w:rsidR="00DC07E6" w:rsidRPr="0036685D">
        <w:rPr>
          <w:rFonts w:ascii="Times New Roman" w:hAnsi="Times New Roman"/>
          <w:szCs w:val="24"/>
        </w:rPr>
        <w:t>к настоящему Договору</w:t>
      </w:r>
      <w:r w:rsidRPr="0036685D">
        <w:rPr>
          <w:rFonts w:ascii="Times New Roman" w:hAnsi="Times New Roman"/>
          <w:szCs w:val="24"/>
        </w:rPr>
        <w:t>, включаются все расходы</w:t>
      </w:r>
      <w:r w:rsidR="003D236D">
        <w:rPr>
          <w:rFonts w:ascii="Times New Roman" w:hAnsi="Times New Roman"/>
          <w:szCs w:val="24"/>
        </w:rPr>
        <w:t xml:space="preserve"> ПОСТАВЩИКА УСЛУГ</w:t>
      </w:r>
      <w:r w:rsidRPr="0036685D">
        <w:rPr>
          <w:rFonts w:ascii="Times New Roman" w:hAnsi="Times New Roman"/>
          <w:szCs w:val="24"/>
        </w:rPr>
        <w:t>, связанные с выполнением обязанностей по настоящему Договору.</w:t>
      </w:r>
    </w:p>
    <w:p w14:paraId="23D81ECD" w14:textId="57C1FDEF" w:rsidR="00232C1A" w:rsidRPr="0036685D" w:rsidRDefault="00232C1A" w:rsidP="00232C1A">
      <w:pPr>
        <w:pStyle w:val="14"/>
        <w:ind w:firstLine="615"/>
        <w:rPr>
          <w:rFonts w:ascii="Times New Roman" w:hAnsi="Times New Roman"/>
          <w:szCs w:val="24"/>
        </w:rPr>
      </w:pPr>
    </w:p>
    <w:p w14:paraId="35226E33" w14:textId="26E352A8" w:rsidR="003D73A2" w:rsidRDefault="003D73A2" w:rsidP="003D73A2">
      <w:pPr>
        <w:pStyle w:val="BodyText1"/>
        <w:jc w:val="center"/>
        <w:rPr>
          <w:rFonts w:ascii="Times New Roman" w:hAnsi="Times New Roman"/>
          <w:b/>
          <w:szCs w:val="24"/>
        </w:rPr>
      </w:pPr>
      <w:r w:rsidRPr="0036685D">
        <w:rPr>
          <w:rFonts w:ascii="Times New Roman" w:hAnsi="Times New Roman"/>
          <w:b/>
          <w:szCs w:val="24"/>
        </w:rPr>
        <w:t xml:space="preserve">3. УСЛОВИЯ ОКАЗАНИЯ И ПРИЕМКИ </w:t>
      </w:r>
      <w:r w:rsidR="005A79C0" w:rsidRPr="0036685D">
        <w:rPr>
          <w:rFonts w:ascii="Times New Roman" w:hAnsi="Times New Roman"/>
          <w:b/>
          <w:szCs w:val="24"/>
        </w:rPr>
        <w:t>УСЛУГ</w:t>
      </w:r>
      <w:r w:rsidRPr="0036685D">
        <w:rPr>
          <w:rFonts w:ascii="Times New Roman" w:hAnsi="Times New Roman"/>
          <w:b/>
          <w:szCs w:val="24"/>
        </w:rPr>
        <w:t xml:space="preserve"> ПО ТЕХНИЧЕСКОМУ ОБСЛУЖИВАНИЮ ОБОРУДОВАНИЯ</w:t>
      </w:r>
    </w:p>
    <w:p w14:paraId="79E6AD0D" w14:textId="77777777" w:rsidR="00D972A7" w:rsidRPr="0036685D" w:rsidRDefault="00D972A7" w:rsidP="003D73A2">
      <w:pPr>
        <w:pStyle w:val="BodyText1"/>
        <w:jc w:val="center"/>
        <w:rPr>
          <w:rFonts w:ascii="Times New Roman" w:hAnsi="Times New Roman"/>
          <w:b/>
          <w:szCs w:val="24"/>
        </w:rPr>
      </w:pPr>
    </w:p>
    <w:p w14:paraId="743A9233" w14:textId="1FB98ECE" w:rsidR="002E6FB5" w:rsidRDefault="00D07041" w:rsidP="002E6FB5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CC67AE" w:rsidRPr="0036685D">
        <w:rPr>
          <w:rFonts w:ascii="Times New Roman" w:hAnsi="Times New Roman"/>
          <w:szCs w:val="24"/>
        </w:rPr>
        <w:t>1</w:t>
      </w:r>
      <w:r w:rsidRPr="0036685D">
        <w:rPr>
          <w:rFonts w:ascii="Times New Roman" w:hAnsi="Times New Roman"/>
          <w:szCs w:val="24"/>
        </w:rPr>
        <w:t xml:space="preserve">. </w:t>
      </w:r>
      <w:r w:rsidR="00B202EC">
        <w:rPr>
          <w:rFonts w:ascii="Times New Roman" w:hAnsi="Times New Roman"/>
          <w:szCs w:val="24"/>
        </w:rPr>
        <w:t>Оборудование принимается на техническое обслуживание в исправном состоянии.</w:t>
      </w:r>
      <w:bookmarkStart w:id="2" w:name="_Hlk106188907"/>
      <w:r w:rsidR="002E6FB5">
        <w:rPr>
          <w:rFonts w:ascii="Times New Roman" w:hAnsi="Times New Roman"/>
          <w:szCs w:val="24"/>
        </w:rPr>
        <w:t xml:space="preserve"> </w:t>
      </w:r>
      <w:r w:rsidR="002E6FB5" w:rsidRPr="002E6FB5">
        <w:rPr>
          <w:rFonts w:ascii="Times New Roman" w:hAnsi="Times New Roman"/>
          <w:szCs w:val="24"/>
        </w:rPr>
        <w:t xml:space="preserve">Если в принимаемом на обслуживание </w:t>
      </w:r>
      <w:r w:rsidR="0078676A">
        <w:rPr>
          <w:rFonts w:ascii="Times New Roman" w:hAnsi="Times New Roman"/>
          <w:szCs w:val="24"/>
        </w:rPr>
        <w:t>О</w:t>
      </w:r>
      <w:r w:rsidR="002E6FB5" w:rsidRPr="002E6FB5">
        <w:rPr>
          <w:rFonts w:ascii="Times New Roman" w:hAnsi="Times New Roman"/>
          <w:szCs w:val="24"/>
        </w:rPr>
        <w:t xml:space="preserve">борудовании обнаружены неисправности, некорректные настройки или требуются любые дополнительные </w:t>
      </w:r>
      <w:r w:rsidR="002E6FB5">
        <w:rPr>
          <w:rFonts w:ascii="Times New Roman" w:hAnsi="Times New Roman"/>
          <w:szCs w:val="24"/>
        </w:rPr>
        <w:t>у</w:t>
      </w:r>
      <w:r w:rsidR="002E6FB5" w:rsidRPr="002E6FB5">
        <w:rPr>
          <w:rFonts w:ascii="Times New Roman" w:hAnsi="Times New Roman"/>
          <w:szCs w:val="24"/>
        </w:rPr>
        <w:t>слуги, то по согласованию Сторон данные дополнительные услуги могут быть предоставлены за дополнительную плату.</w:t>
      </w:r>
    </w:p>
    <w:p w14:paraId="1F913EF6" w14:textId="1E38A450" w:rsidR="00E11EB7" w:rsidRPr="0036685D" w:rsidRDefault="00E11EB7" w:rsidP="00E11EB7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2</w:t>
      </w:r>
      <w:r w:rsidRPr="0036685D">
        <w:rPr>
          <w:rFonts w:ascii="Times New Roman" w:hAnsi="Times New Roman"/>
          <w:szCs w:val="24"/>
        </w:rPr>
        <w:t>. Время реакции на запросы ЗАКАЗЧИКА указан</w:t>
      </w:r>
      <w:r>
        <w:rPr>
          <w:rFonts w:ascii="Times New Roman" w:hAnsi="Times New Roman"/>
          <w:szCs w:val="24"/>
        </w:rPr>
        <w:t>о</w:t>
      </w:r>
      <w:r w:rsidRPr="0036685D">
        <w:rPr>
          <w:rFonts w:ascii="Times New Roman" w:hAnsi="Times New Roman"/>
          <w:szCs w:val="24"/>
        </w:rPr>
        <w:t xml:space="preserve"> в Приложении 1 к настоящему договору.</w:t>
      </w:r>
    </w:p>
    <w:p w14:paraId="2D463C73" w14:textId="09833D3C" w:rsidR="005A79C0" w:rsidRDefault="00E11EB7" w:rsidP="002E6FB5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3.3. </w:t>
      </w:r>
      <w:r w:rsidR="002E6FB5" w:rsidRPr="0036685D">
        <w:rPr>
          <w:rFonts w:ascii="Times New Roman" w:hAnsi="Times New Roman"/>
          <w:szCs w:val="24"/>
        </w:rPr>
        <w:t xml:space="preserve">ЗАКАЗЧИК </w:t>
      </w:r>
      <w:r w:rsidR="002E6FB5" w:rsidRPr="002E6FB5">
        <w:rPr>
          <w:rFonts w:ascii="Times New Roman" w:hAnsi="Times New Roman"/>
          <w:szCs w:val="24"/>
        </w:rPr>
        <w:t xml:space="preserve">должен обеспечить представителям </w:t>
      </w:r>
      <w:r w:rsidR="002E6FB5" w:rsidRPr="0036685D">
        <w:rPr>
          <w:rFonts w:ascii="Times New Roman" w:hAnsi="Times New Roman"/>
          <w:szCs w:val="24"/>
        </w:rPr>
        <w:t xml:space="preserve">ПОСТАВЩИКА УСЛУГ </w:t>
      </w:r>
      <w:r w:rsidR="002E6FB5" w:rsidRPr="002E6FB5">
        <w:rPr>
          <w:rFonts w:ascii="Times New Roman" w:hAnsi="Times New Roman"/>
          <w:szCs w:val="24"/>
        </w:rPr>
        <w:t xml:space="preserve">достаточный, свободный и безопасный доступ к Оборудованию для того, чтобы позволить </w:t>
      </w:r>
      <w:r w:rsidR="002E6FB5" w:rsidRPr="0036685D">
        <w:rPr>
          <w:rFonts w:ascii="Times New Roman" w:hAnsi="Times New Roman"/>
          <w:szCs w:val="24"/>
        </w:rPr>
        <w:t>ПОСТАВЩИК</w:t>
      </w:r>
      <w:r w:rsidR="002E6FB5">
        <w:rPr>
          <w:rFonts w:ascii="Times New Roman" w:hAnsi="Times New Roman"/>
          <w:szCs w:val="24"/>
        </w:rPr>
        <w:t>У</w:t>
      </w:r>
      <w:r w:rsidR="002E6FB5" w:rsidRPr="0036685D">
        <w:rPr>
          <w:rFonts w:ascii="Times New Roman" w:hAnsi="Times New Roman"/>
          <w:szCs w:val="24"/>
        </w:rPr>
        <w:t xml:space="preserve"> УСЛУГ </w:t>
      </w:r>
      <w:r w:rsidR="002E6FB5" w:rsidRPr="002E6FB5">
        <w:rPr>
          <w:rFonts w:ascii="Times New Roman" w:hAnsi="Times New Roman"/>
          <w:szCs w:val="24"/>
        </w:rPr>
        <w:t>выполнять свои обязательства по Договору.</w:t>
      </w:r>
      <w:r w:rsidR="002E6FB5">
        <w:rPr>
          <w:rFonts w:ascii="Times New Roman" w:hAnsi="Times New Roman"/>
          <w:szCs w:val="24"/>
        </w:rPr>
        <w:t xml:space="preserve"> </w:t>
      </w:r>
      <w:bookmarkEnd w:id="2"/>
      <w:r w:rsidR="003D73A2" w:rsidRPr="0036685D">
        <w:rPr>
          <w:rFonts w:ascii="Times New Roman" w:hAnsi="Times New Roman"/>
          <w:szCs w:val="24"/>
        </w:rPr>
        <w:t xml:space="preserve">ЗАКАЗЧИК </w:t>
      </w:r>
      <w:r w:rsidR="002E6FB5">
        <w:rPr>
          <w:rFonts w:ascii="Times New Roman" w:hAnsi="Times New Roman"/>
          <w:szCs w:val="24"/>
        </w:rPr>
        <w:t xml:space="preserve">по запросу </w:t>
      </w:r>
      <w:r w:rsidR="0098690B" w:rsidRPr="0036685D">
        <w:rPr>
          <w:rFonts w:ascii="Times New Roman" w:hAnsi="Times New Roman"/>
          <w:szCs w:val="24"/>
        </w:rPr>
        <w:t>ПОСТАВЩИКА УСЛУГ</w:t>
      </w:r>
      <w:r w:rsidR="00CC67AE" w:rsidRPr="0036685D">
        <w:rPr>
          <w:rFonts w:ascii="Times New Roman" w:hAnsi="Times New Roman"/>
          <w:szCs w:val="24"/>
        </w:rPr>
        <w:t xml:space="preserve"> </w:t>
      </w:r>
      <w:r w:rsidR="002E6FB5">
        <w:rPr>
          <w:rFonts w:ascii="Times New Roman" w:hAnsi="Times New Roman"/>
          <w:szCs w:val="24"/>
        </w:rPr>
        <w:t xml:space="preserve">предоставляет </w:t>
      </w:r>
      <w:r w:rsidR="002E6FB5" w:rsidRPr="002E6FB5">
        <w:rPr>
          <w:rFonts w:ascii="Times New Roman" w:hAnsi="Times New Roman"/>
          <w:szCs w:val="24"/>
        </w:rPr>
        <w:t>диагностическую информацию (</w:t>
      </w:r>
      <w:proofErr w:type="spellStart"/>
      <w:r w:rsidR="002E6FB5" w:rsidRPr="002E6FB5">
        <w:rPr>
          <w:rFonts w:ascii="Times New Roman" w:hAnsi="Times New Roman"/>
          <w:szCs w:val="24"/>
        </w:rPr>
        <w:t>логи</w:t>
      </w:r>
      <w:proofErr w:type="spellEnd"/>
      <w:r w:rsidR="002E6FB5" w:rsidRPr="002E6FB5">
        <w:rPr>
          <w:rFonts w:ascii="Times New Roman" w:hAnsi="Times New Roman"/>
          <w:szCs w:val="24"/>
        </w:rPr>
        <w:t xml:space="preserve">) </w:t>
      </w:r>
      <w:r w:rsidR="002E6FB5">
        <w:rPr>
          <w:rFonts w:ascii="Times New Roman" w:hAnsi="Times New Roman"/>
          <w:szCs w:val="24"/>
        </w:rPr>
        <w:t xml:space="preserve">с </w:t>
      </w:r>
      <w:r w:rsidR="002E6FB5" w:rsidRPr="002E6FB5">
        <w:rPr>
          <w:rFonts w:ascii="Times New Roman" w:hAnsi="Times New Roman"/>
          <w:szCs w:val="24"/>
        </w:rPr>
        <w:t>оборудования</w:t>
      </w:r>
      <w:r w:rsidR="002E6FB5">
        <w:rPr>
          <w:rFonts w:ascii="Times New Roman" w:hAnsi="Times New Roman"/>
          <w:szCs w:val="24"/>
        </w:rPr>
        <w:t>.</w:t>
      </w:r>
    </w:p>
    <w:p w14:paraId="4E27D8BF" w14:textId="70A35F15" w:rsidR="00686191" w:rsidRPr="00686191" w:rsidRDefault="00686191" w:rsidP="00686191">
      <w:pPr>
        <w:ind w:firstLine="615"/>
        <w:jc w:val="both"/>
        <w:rPr>
          <w:spacing w:val="-5"/>
          <w:sz w:val="24"/>
          <w:szCs w:val="24"/>
          <w:lang w:val="ru-RU" w:eastAsia="ar-SA"/>
        </w:rPr>
      </w:pPr>
      <w:r w:rsidRPr="00686191">
        <w:rPr>
          <w:spacing w:val="-5"/>
          <w:sz w:val="24"/>
          <w:szCs w:val="24"/>
          <w:lang w:val="ru-RU" w:eastAsia="ar-SA"/>
        </w:rPr>
        <w:t xml:space="preserve">3.4. Ремонт оборудования и замена неисправных компонентов производится при помощи ремонтных фондов, формируемых ПОСТАВЩИКОМ УСЛУГ. По усмотрению ПОСТАВЩИКА УСЛУГ, заменяемый компонент может быть заменен на новый, бывший в употреблении или восстановленный (с аналогичными характеристиками). </w:t>
      </w:r>
    </w:p>
    <w:p w14:paraId="69B2E709" w14:textId="77777777" w:rsidR="00686191" w:rsidRPr="00686191" w:rsidRDefault="00686191" w:rsidP="00686191">
      <w:pPr>
        <w:ind w:firstLine="615"/>
        <w:jc w:val="both"/>
        <w:rPr>
          <w:spacing w:val="-5"/>
          <w:sz w:val="24"/>
          <w:szCs w:val="24"/>
          <w:lang w:val="ru-RU" w:eastAsia="ar-SA"/>
        </w:rPr>
      </w:pPr>
      <w:r w:rsidRPr="00686191">
        <w:rPr>
          <w:spacing w:val="-5"/>
          <w:sz w:val="24"/>
          <w:szCs w:val="24"/>
          <w:lang w:val="ru-RU" w:eastAsia="ar-SA"/>
        </w:rPr>
        <w:t>При замене компонента ЗАКАЗЧИК обязан вернуть вышедший из строя компонент ПОСТАВЩИКУ УСЛУГ. В случае замены дисков (накопителей), ЗАКАЗЧИК вправе не возвращать заменяемый диск (накопитель) ПОСТАВЩИКУ УСЛУГ. Однако в случае выявления неисправности диска (накопителя), предоставленного ПОСТАВЩИКОМ УСЛУГ, после его установки, такой диск (накопитель) возвращается ПОСТАВЩИКУ УСЛУГ для его замены на исправный.</w:t>
      </w:r>
    </w:p>
    <w:p w14:paraId="130F2533" w14:textId="55053DB8" w:rsidR="003D73A2" w:rsidRDefault="00460C97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E11EB7">
        <w:rPr>
          <w:rFonts w:ascii="Times New Roman" w:hAnsi="Times New Roman"/>
          <w:szCs w:val="24"/>
        </w:rPr>
        <w:t>5</w:t>
      </w:r>
      <w:r w:rsidRPr="0036685D">
        <w:rPr>
          <w:rFonts w:ascii="Times New Roman" w:hAnsi="Times New Roman"/>
          <w:szCs w:val="24"/>
        </w:rPr>
        <w:t xml:space="preserve">. </w:t>
      </w:r>
      <w:r w:rsidR="003D73A2" w:rsidRPr="0036685D">
        <w:rPr>
          <w:rFonts w:ascii="Times New Roman" w:hAnsi="Times New Roman"/>
          <w:szCs w:val="24"/>
        </w:rPr>
        <w:t xml:space="preserve">ЗАКАЗЧИК должен создать и поддерживать собственную процедуру </w:t>
      </w:r>
      <w:r w:rsidR="00BF7B39" w:rsidRPr="00080E6B">
        <w:rPr>
          <w:rFonts w:ascii="Times New Roman" w:hAnsi="Times New Roman"/>
          <w:bCs/>
        </w:rPr>
        <w:t xml:space="preserve">репликации и/или </w:t>
      </w:r>
      <w:r w:rsidR="003D73A2" w:rsidRPr="0036685D">
        <w:rPr>
          <w:rFonts w:ascii="Times New Roman" w:hAnsi="Times New Roman"/>
          <w:szCs w:val="24"/>
        </w:rPr>
        <w:t xml:space="preserve">резервного копирования </w:t>
      </w:r>
      <w:r w:rsidR="00B547E8" w:rsidRPr="0036685D">
        <w:rPr>
          <w:rFonts w:ascii="Times New Roman" w:hAnsi="Times New Roman"/>
          <w:szCs w:val="24"/>
        </w:rPr>
        <w:t xml:space="preserve">пользовательских данных, располагающихся на </w:t>
      </w:r>
      <w:r w:rsidR="00AD0BC8">
        <w:rPr>
          <w:rFonts w:ascii="Times New Roman" w:hAnsi="Times New Roman"/>
          <w:szCs w:val="24"/>
        </w:rPr>
        <w:t>О</w:t>
      </w:r>
      <w:r w:rsidR="00B547E8" w:rsidRPr="0036685D">
        <w:rPr>
          <w:rFonts w:ascii="Times New Roman" w:hAnsi="Times New Roman"/>
          <w:szCs w:val="24"/>
        </w:rPr>
        <w:t>борудовании</w:t>
      </w:r>
      <w:r w:rsidR="001B66AB" w:rsidRPr="0036685D">
        <w:rPr>
          <w:rFonts w:ascii="Times New Roman" w:hAnsi="Times New Roman"/>
          <w:szCs w:val="24"/>
        </w:rPr>
        <w:t>.</w:t>
      </w:r>
      <w:r w:rsidR="00BF7B39" w:rsidRPr="00BF7B39">
        <w:rPr>
          <w:rFonts w:ascii="Times New Roman" w:hAnsi="Times New Roman"/>
          <w:bCs/>
        </w:rPr>
        <w:t xml:space="preserve"> </w:t>
      </w:r>
      <w:r w:rsidR="00BF7B39" w:rsidRPr="0036685D">
        <w:rPr>
          <w:rFonts w:ascii="Times New Roman" w:hAnsi="Times New Roman"/>
          <w:szCs w:val="24"/>
        </w:rPr>
        <w:t xml:space="preserve">ПОСТАВЩИК УСЛУГ </w:t>
      </w:r>
      <w:r w:rsidR="00BF7B39" w:rsidRPr="00080E6B">
        <w:rPr>
          <w:rFonts w:ascii="Times New Roman" w:hAnsi="Times New Roman"/>
          <w:bCs/>
        </w:rPr>
        <w:t>не несет ответственности за возможную потерю пользовательских данных вследствие отказов Оборудования</w:t>
      </w:r>
      <w:r w:rsidR="00BF7B39">
        <w:rPr>
          <w:rFonts w:ascii="Times New Roman" w:hAnsi="Times New Roman"/>
          <w:bCs/>
        </w:rPr>
        <w:t>.</w:t>
      </w:r>
    </w:p>
    <w:p w14:paraId="4712CEB3" w14:textId="1DF82A3C" w:rsidR="003D73A2" w:rsidRPr="0036685D" w:rsidRDefault="00460C97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E11EB7">
        <w:rPr>
          <w:rFonts w:ascii="Times New Roman" w:hAnsi="Times New Roman"/>
          <w:szCs w:val="24"/>
        </w:rPr>
        <w:t>6</w:t>
      </w:r>
      <w:r w:rsidRPr="0036685D">
        <w:rPr>
          <w:rFonts w:ascii="Times New Roman" w:hAnsi="Times New Roman"/>
          <w:szCs w:val="24"/>
        </w:rPr>
        <w:t xml:space="preserve">. </w:t>
      </w:r>
      <w:r w:rsidR="003D73A2" w:rsidRPr="0036685D">
        <w:rPr>
          <w:rFonts w:ascii="Times New Roman" w:hAnsi="Times New Roman"/>
          <w:szCs w:val="24"/>
        </w:rPr>
        <w:t xml:space="preserve">ЗАКАЗЧИК обязуется привлекать к работе только квалифицированный персонал при выполнении своих обязательств согласно </w:t>
      </w:r>
      <w:r w:rsidR="00FB2031" w:rsidRPr="0036685D">
        <w:rPr>
          <w:rFonts w:ascii="Times New Roman" w:hAnsi="Times New Roman"/>
          <w:szCs w:val="24"/>
        </w:rPr>
        <w:t>настоящему</w:t>
      </w:r>
      <w:r w:rsidR="003D73A2" w:rsidRPr="0036685D">
        <w:rPr>
          <w:rFonts w:ascii="Times New Roman" w:hAnsi="Times New Roman"/>
          <w:szCs w:val="24"/>
        </w:rPr>
        <w:t xml:space="preserve"> Договору.</w:t>
      </w:r>
    </w:p>
    <w:p w14:paraId="37907335" w14:textId="19D1FF3F" w:rsidR="003D73A2" w:rsidRPr="0036685D" w:rsidRDefault="00460C97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E11EB7">
        <w:rPr>
          <w:rFonts w:ascii="Times New Roman" w:hAnsi="Times New Roman"/>
          <w:szCs w:val="24"/>
        </w:rPr>
        <w:t>7</w:t>
      </w:r>
      <w:r w:rsidRPr="0036685D">
        <w:rPr>
          <w:rFonts w:ascii="Times New Roman" w:hAnsi="Times New Roman"/>
          <w:szCs w:val="24"/>
        </w:rPr>
        <w:t xml:space="preserve">. </w:t>
      </w:r>
      <w:r w:rsidR="003D73A2" w:rsidRPr="0036685D">
        <w:rPr>
          <w:rFonts w:ascii="Times New Roman" w:hAnsi="Times New Roman"/>
          <w:szCs w:val="24"/>
        </w:rPr>
        <w:t>ЗАКАЗЧИК обязуется в течение всего периода действия настоящего Договора не привлекать сторонние организации и не допускать их представителей</w:t>
      </w:r>
      <w:r w:rsidR="00200603">
        <w:rPr>
          <w:rFonts w:ascii="Times New Roman" w:hAnsi="Times New Roman"/>
          <w:szCs w:val="24"/>
        </w:rPr>
        <w:t xml:space="preserve"> к</w:t>
      </w:r>
      <w:r w:rsidR="003D73A2" w:rsidRPr="0036685D">
        <w:rPr>
          <w:rFonts w:ascii="Times New Roman" w:hAnsi="Times New Roman"/>
          <w:szCs w:val="24"/>
        </w:rPr>
        <w:t xml:space="preserve"> проведению работ по техническому обслуживанию и ремонту оборудования, перечисленного в </w:t>
      </w:r>
      <w:r w:rsidR="00CE7E23" w:rsidRPr="0036685D">
        <w:rPr>
          <w:rFonts w:ascii="Times New Roman" w:hAnsi="Times New Roman"/>
          <w:szCs w:val="24"/>
        </w:rPr>
        <w:t xml:space="preserve">Приложении </w:t>
      </w:r>
      <w:r w:rsidR="00C059F5">
        <w:rPr>
          <w:rFonts w:ascii="Times New Roman" w:hAnsi="Times New Roman"/>
          <w:szCs w:val="24"/>
        </w:rPr>
        <w:t>2</w:t>
      </w:r>
      <w:r w:rsidR="00C059F5" w:rsidRPr="0036685D">
        <w:rPr>
          <w:rFonts w:ascii="Times New Roman" w:hAnsi="Times New Roman"/>
          <w:szCs w:val="24"/>
        </w:rPr>
        <w:t xml:space="preserve"> </w:t>
      </w:r>
      <w:r w:rsidR="003D73A2" w:rsidRPr="0036685D">
        <w:rPr>
          <w:rFonts w:ascii="Times New Roman" w:hAnsi="Times New Roman"/>
          <w:szCs w:val="24"/>
        </w:rPr>
        <w:t>к настоящему Договору</w:t>
      </w:r>
      <w:r w:rsidR="00200603">
        <w:rPr>
          <w:rFonts w:ascii="Times New Roman" w:hAnsi="Times New Roman"/>
          <w:szCs w:val="24"/>
        </w:rPr>
        <w:t xml:space="preserve">, а также обязуется </w:t>
      </w:r>
      <w:r w:rsidR="00200603" w:rsidRPr="00080E6B">
        <w:rPr>
          <w:rFonts w:ascii="Times New Roman" w:hAnsi="Times New Roman"/>
          <w:bCs/>
        </w:rPr>
        <w:t>не устанавливать в Оборудовании комплектующие, полученные от сторонних организаций</w:t>
      </w:r>
      <w:r w:rsidR="00200603">
        <w:rPr>
          <w:rFonts w:ascii="Times New Roman" w:hAnsi="Times New Roman"/>
          <w:bCs/>
        </w:rPr>
        <w:t xml:space="preserve"> без письменного согласия </w:t>
      </w:r>
      <w:r w:rsidR="00200603" w:rsidRPr="0036685D">
        <w:rPr>
          <w:rFonts w:ascii="Times New Roman" w:hAnsi="Times New Roman"/>
          <w:szCs w:val="24"/>
        </w:rPr>
        <w:t>ПОСТАВЩИК УСЛУГ</w:t>
      </w:r>
      <w:r w:rsidR="00200603">
        <w:rPr>
          <w:rFonts w:ascii="Times New Roman" w:hAnsi="Times New Roman"/>
          <w:bCs/>
        </w:rPr>
        <w:t>.</w:t>
      </w:r>
    </w:p>
    <w:p w14:paraId="3BA08B5A" w14:textId="22030B48" w:rsidR="003D73A2" w:rsidRPr="0036685D" w:rsidRDefault="00460C97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E11EB7">
        <w:rPr>
          <w:rFonts w:ascii="Times New Roman" w:hAnsi="Times New Roman"/>
          <w:szCs w:val="24"/>
        </w:rPr>
        <w:t>8</w:t>
      </w:r>
      <w:r w:rsidRPr="0036685D">
        <w:rPr>
          <w:rFonts w:ascii="Times New Roman" w:hAnsi="Times New Roman"/>
          <w:szCs w:val="24"/>
        </w:rPr>
        <w:t xml:space="preserve">. </w:t>
      </w:r>
      <w:r w:rsidR="003D73A2" w:rsidRPr="0036685D">
        <w:rPr>
          <w:rFonts w:ascii="Times New Roman" w:hAnsi="Times New Roman"/>
          <w:szCs w:val="24"/>
        </w:rPr>
        <w:t xml:space="preserve">ЗАКАЗЧИК обязан поддерживать в месте расположения оборудования условия электропитания, влажности и температуры </w:t>
      </w:r>
      <w:r w:rsidR="00200603">
        <w:rPr>
          <w:rFonts w:ascii="Times New Roman" w:hAnsi="Times New Roman"/>
          <w:szCs w:val="24"/>
        </w:rPr>
        <w:t xml:space="preserve">и </w:t>
      </w:r>
      <w:r w:rsidR="00200603" w:rsidRPr="00080E6B">
        <w:rPr>
          <w:rFonts w:ascii="Times New Roman" w:hAnsi="Times New Roman"/>
          <w:bCs/>
        </w:rPr>
        <w:t>соблюдать другие правила эксплуатации Оборудования, изложенные в технической документации производителя.</w:t>
      </w:r>
    </w:p>
    <w:p w14:paraId="190EC008" w14:textId="1C477047" w:rsidR="003D73A2" w:rsidRPr="0036685D" w:rsidRDefault="00460C97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E11EB7">
        <w:rPr>
          <w:rFonts w:ascii="Times New Roman" w:hAnsi="Times New Roman"/>
          <w:szCs w:val="24"/>
        </w:rPr>
        <w:t>9</w:t>
      </w:r>
      <w:r w:rsidRPr="0036685D">
        <w:rPr>
          <w:rFonts w:ascii="Times New Roman" w:hAnsi="Times New Roman"/>
          <w:szCs w:val="24"/>
        </w:rPr>
        <w:t>.</w:t>
      </w:r>
      <w:r w:rsidR="003D73A2" w:rsidRPr="0036685D">
        <w:rPr>
          <w:rFonts w:ascii="Times New Roman" w:hAnsi="Times New Roman"/>
          <w:szCs w:val="24"/>
        </w:rPr>
        <w:t xml:space="preserve"> </w:t>
      </w:r>
      <w:r w:rsidR="00EC75A9" w:rsidRPr="0036685D">
        <w:rPr>
          <w:rFonts w:ascii="Times New Roman" w:hAnsi="Times New Roman"/>
          <w:szCs w:val="24"/>
        </w:rPr>
        <w:t>ПОСТАВЩИК УСЛУГ</w:t>
      </w:r>
      <w:r w:rsidR="003D73A2" w:rsidRPr="0036685D">
        <w:rPr>
          <w:rFonts w:ascii="Times New Roman" w:hAnsi="Times New Roman"/>
          <w:szCs w:val="24"/>
        </w:rPr>
        <w:t xml:space="preserve"> не несет обязательства по </w:t>
      </w:r>
      <w:r w:rsidR="00AD0BC8">
        <w:rPr>
          <w:rFonts w:ascii="Times New Roman" w:hAnsi="Times New Roman"/>
          <w:szCs w:val="24"/>
        </w:rPr>
        <w:t>оказанию услуг</w:t>
      </w:r>
      <w:r w:rsidR="003D73A2" w:rsidRPr="0036685D">
        <w:rPr>
          <w:rFonts w:ascii="Times New Roman" w:hAnsi="Times New Roman"/>
          <w:szCs w:val="24"/>
        </w:rPr>
        <w:t xml:space="preserve"> согласно </w:t>
      </w:r>
      <w:r w:rsidR="00FB2031" w:rsidRPr="0036685D">
        <w:rPr>
          <w:rFonts w:ascii="Times New Roman" w:hAnsi="Times New Roman"/>
          <w:szCs w:val="24"/>
        </w:rPr>
        <w:t xml:space="preserve">настоящему </w:t>
      </w:r>
      <w:r w:rsidR="003D73A2" w:rsidRPr="0036685D">
        <w:rPr>
          <w:rFonts w:ascii="Times New Roman" w:hAnsi="Times New Roman"/>
          <w:szCs w:val="24"/>
        </w:rPr>
        <w:t>Договору, если их необходимость возникла по причине:</w:t>
      </w:r>
    </w:p>
    <w:p w14:paraId="65E9BF8E" w14:textId="4D79773F" w:rsidR="003D73A2" w:rsidRDefault="00FB2263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умышленных действий</w:t>
      </w:r>
      <w:r w:rsidR="003D73A2" w:rsidRPr="0036685D">
        <w:rPr>
          <w:rFonts w:ascii="Times New Roman" w:hAnsi="Times New Roman"/>
          <w:szCs w:val="24"/>
        </w:rPr>
        <w:t>, несчастного случая</w:t>
      </w:r>
      <w:r w:rsidR="00E11EB7">
        <w:rPr>
          <w:rFonts w:ascii="Times New Roman" w:hAnsi="Times New Roman"/>
          <w:szCs w:val="24"/>
        </w:rPr>
        <w:t>, аварии,</w:t>
      </w:r>
      <w:r w:rsidR="003D73A2" w:rsidRPr="0036685D">
        <w:rPr>
          <w:rFonts w:ascii="Times New Roman" w:hAnsi="Times New Roman"/>
          <w:szCs w:val="24"/>
        </w:rPr>
        <w:t xml:space="preserve"> или небрежности ЗАКАЗЧИКА;</w:t>
      </w:r>
    </w:p>
    <w:p w14:paraId="5366A3D2" w14:textId="47E093F6" w:rsidR="003D73A2" w:rsidRPr="0036685D" w:rsidRDefault="003D73A2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изменений, модификаций или попыток</w:t>
      </w:r>
      <w:r w:rsidR="00252F53" w:rsidRPr="0036685D">
        <w:rPr>
          <w:rFonts w:ascii="Times New Roman" w:hAnsi="Times New Roman"/>
          <w:szCs w:val="24"/>
        </w:rPr>
        <w:t xml:space="preserve"> проведения</w:t>
      </w:r>
      <w:r w:rsidRPr="0036685D">
        <w:rPr>
          <w:rFonts w:ascii="Times New Roman" w:hAnsi="Times New Roman"/>
          <w:szCs w:val="24"/>
        </w:rPr>
        <w:t xml:space="preserve"> ремонт</w:t>
      </w:r>
      <w:r w:rsidR="00252F53" w:rsidRPr="0036685D">
        <w:rPr>
          <w:rFonts w:ascii="Times New Roman" w:hAnsi="Times New Roman"/>
          <w:szCs w:val="24"/>
        </w:rPr>
        <w:t>а</w:t>
      </w:r>
      <w:r w:rsidRPr="0036685D">
        <w:rPr>
          <w:rFonts w:ascii="Times New Roman" w:hAnsi="Times New Roman"/>
          <w:szCs w:val="24"/>
        </w:rPr>
        <w:t xml:space="preserve"> </w:t>
      </w:r>
      <w:r w:rsidR="00992F74">
        <w:rPr>
          <w:rFonts w:ascii="Times New Roman" w:hAnsi="Times New Roman"/>
          <w:szCs w:val="24"/>
        </w:rPr>
        <w:t>О</w:t>
      </w:r>
      <w:r w:rsidR="00252F53" w:rsidRPr="0036685D">
        <w:rPr>
          <w:rFonts w:ascii="Times New Roman" w:hAnsi="Times New Roman"/>
          <w:szCs w:val="24"/>
        </w:rPr>
        <w:t>борудования</w:t>
      </w:r>
      <w:r w:rsidR="00992F74">
        <w:rPr>
          <w:rFonts w:ascii="Times New Roman" w:hAnsi="Times New Roman"/>
          <w:szCs w:val="24"/>
        </w:rPr>
        <w:t>, его транспортировки</w:t>
      </w:r>
      <w:r w:rsidRPr="0036685D">
        <w:rPr>
          <w:rFonts w:ascii="Times New Roman" w:hAnsi="Times New Roman"/>
          <w:szCs w:val="24"/>
        </w:rPr>
        <w:t xml:space="preserve"> без</w:t>
      </w:r>
      <w:r w:rsidR="00252F53" w:rsidRPr="0036685D">
        <w:rPr>
          <w:rFonts w:ascii="Times New Roman" w:hAnsi="Times New Roman"/>
          <w:szCs w:val="24"/>
        </w:rPr>
        <w:t xml:space="preserve"> согласования с</w:t>
      </w:r>
      <w:r w:rsidRPr="0036685D">
        <w:rPr>
          <w:rFonts w:ascii="Times New Roman" w:hAnsi="Times New Roman"/>
          <w:szCs w:val="24"/>
        </w:rPr>
        <w:t xml:space="preserve"> </w:t>
      </w:r>
      <w:r w:rsidR="00252F53" w:rsidRPr="0036685D">
        <w:rPr>
          <w:rFonts w:ascii="Times New Roman" w:hAnsi="Times New Roman"/>
          <w:szCs w:val="24"/>
        </w:rPr>
        <w:t>ПОСТАВЩИКОМ</w:t>
      </w:r>
      <w:r w:rsidR="00EC75A9" w:rsidRPr="0036685D">
        <w:rPr>
          <w:rFonts w:ascii="Times New Roman" w:hAnsi="Times New Roman"/>
          <w:szCs w:val="24"/>
        </w:rPr>
        <w:t xml:space="preserve"> УСЛУГ</w:t>
      </w:r>
      <w:r w:rsidRPr="0036685D">
        <w:rPr>
          <w:rFonts w:ascii="Times New Roman" w:hAnsi="Times New Roman"/>
          <w:szCs w:val="24"/>
        </w:rPr>
        <w:t>;</w:t>
      </w:r>
    </w:p>
    <w:p w14:paraId="6CA94FA4" w14:textId="0D9929AC" w:rsidR="003D73A2" w:rsidRPr="0036685D" w:rsidRDefault="00E11EB7" w:rsidP="00F24D41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вследствие </w:t>
      </w:r>
      <w:r w:rsidR="003D73A2" w:rsidRPr="0036685D">
        <w:rPr>
          <w:rFonts w:ascii="Times New Roman" w:hAnsi="Times New Roman"/>
          <w:szCs w:val="24"/>
        </w:rPr>
        <w:t>несоблюдения ЗАКАЗЧИКОМ правил эксплуатации оборудования</w:t>
      </w:r>
      <w:r w:rsidR="00252F53" w:rsidRPr="0036685D">
        <w:rPr>
          <w:rFonts w:ascii="Times New Roman" w:hAnsi="Times New Roman"/>
          <w:szCs w:val="24"/>
        </w:rPr>
        <w:t>,</w:t>
      </w:r>
      <w:r w:rsidR="00F24D41" w:rsidRPr="0036685D">
        <w:rPr>
          <w:rFonts w:ascii="Times New Roman" w:hAnsi="Times New Roman"/>
          <w:szCs w:val="24"/>
        </w:rPr>
        <w:t xml:space="preserve"> предписанных производителем</w:t>
      </w:r>
      <w:r w:rsidR="0017047D">
        <w:rPr>
          <w:rFonts w:ascii="Times New Roman" w:hAnsi="Times New Roman"/>
          <w:szCs w:val="24"/>
        </w:rPr>
        <w:t xml:space="preserve"> Оборудования</w:t>
      </w:r>
      <w:r w:rsidR="00F24D41" w:rsidRPr="0036685D">
        <w:rPr>
          <w:rFonts w:ascii="Times New Roman" w:hAnsi="Times New Roman"/>
          <w:szCs w:val="24"/>
        </w:rPr>
        <w:t>.</w:t>
      </w:r>
    </w:p>
    <w:p w14:paraId="36613EB0" w14:textId="6561BAFE" w:rsidR="003D73A2" w:rsidRPr="0036685D" w:rsidRDefault="00460C97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E11EB7">
        <w:rPr>
          <w:rFonts w:ascii="Times New Roman" w:hAnsi="Times New Roman"/>
          <w:szCs w:val="24"/>
        </w:rPr>
        <w:t>10</w:t>
      </w:r>
      <w:r w:rsidRPr="0036685D">
        <w:rPr>
          <w:rFonts w:ascii="Times New Roman" w:hAnsi="Times New Roman"/>
          <w:szCs w:val="24"/>
        </w:rPr>
        <w:t xml:space="preserve">. </w:t>
      </w:r>
      <w:r w:rsidR="007379E6" w:rsidRPr="0036685D">
        <w:rPr>
          <w:rFonts w:ascii="Times New Roman" w:hAnsi="Times New Roman"/>
          <w:szCs w:val="24"/>
        </w:rPr>
        <w:t xml:space="preserve">Услуги </w:t>
      </w:r>
      <w:r w:rsidR="003D73A2" w:rsidRPr="0036685D">
        <w:rPr>
          <w:rFonts w:ascii="Times New Roman" w:hAnsi="Times New Roman"/>
          <w:szCs w:val="24"/>
        </w:rPr>
        <w:t>по ликвидации последствий событий, указанных в п. 3.</w:t>
      </w:r>
      <w:r w:rsidR="00E11EB7">
        <w:rPr>
          <w:rFonts w:ascii="Times New Roman" w:hAnsi="Times New Roman"/>
          <w:szCs w:val="24"/>
        </w:rPr>
        <w:t>9</w:t>
      </w:r>
      <w:r w:rsidR="0096385D" w:rsidRPr="0036685D">
        <w:rPr>
          <w:rFonts w:ascii="Times New Roman" w:hAnsi="Times New Roman"/>
          <w:szCs w:val="24"/>
        </w:rPr>
        <w:t>,</w:t>
      </w:r>
      <w:r w:rsidR="007379E6" w:rsidRPr="0036685D">
        <w:rPr>
          <w:rFonts w:ascii="Times New Roman" w:hAnsi="Times New Roman"/>
          <w:szCs w:val="24"/>
        </w:rPr>
        <w:t xml:space="preserve"> могут быть оказаны</w:t>
      </w:r>
      <w:r w:rsidR="003D73A2" w:rsidRPr="0036685D">
        <w:rPr>
          <w:rFonts w:ascii="Times New Roman" w:hAnsi="Times New Roman"/>
          <w:szCs w:val="24"/>
        </w:rPr>
        <w:t xml:space="preserve"> на основании дополнительных соглашений.</w:t>
      </w:r>
    </w:p>
    <w:p w14:paraId="4BAEC65F" w14:textId="76EA6FA8" w:rsidR="003D73A2" w:rsidRDefault="00460C97" w:rsidP="00D07041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3.</w:t>
      </w:r>
      <w:r w:rsidR="00E11EB7">
        <w:rPr>
          <w:rFonts w:ascii="Times New Roman" w:hAnsi="Times New Roman"/>
          <w:szCs w:val="24"/>
        </w:rPr>
        <w:t>11</w:t>
      </w:r>
      <w:r w:rsidRPr="0036685D">
        <w:rPr>
          <w:rFonts w:ascii="Times New Roman" w:hAnsi="Times New Roman"/>
          <w:szCs w:val="24"/>
        </w:rPr>
        <w:t xml:space="preserve">. </w:t>
      </w:r>
      <w:r w:rsidR="003D73A2" w:rsidRPr="0036685D">
        <w:rPr>
          <w:rFonts w:ascii="Times New Roman" w:hAnsi="Times New Roman"/>
          <w:szCs w:val="24"/>
        </w:rPr>
        <w:t xml:space="preserve">В случае просрочки оплаты </w:t>
      </w:r>
      <w:r w:rsidR="00AD0BC8">
        <w:rPr>
          <w:rFonts w:ascii="Times New Roman" w:hAnsi="Times New Roman"/>
          <w:szCs w:val="24"/>
        </w:rPr>
        <w:t>оказанных услуг</w:t>
      </w:r>
      <w:r w:rsidR="003D73A2" w:rsidRPr="0036685D">
        <w:rPr>
          <w:rFonts w:ascii="Times New Roman" w:hAnsi="Times New Roman"/>
          <w:szCs w:val="24"/>
        </w:rPr>
        <w:t xml:space="preserve"> более, чем на 30 календарных дней, </w:t>
      </w:r>
      <w:r w:rsidR="00EC75A9" w:rsidRPr="0036685D">
        <w:rPr>
          <w:rFonts w:ascii="Times New Roman" w:hAnsi="Times New Roman"/>
          <w:szCs w:val="24"/>
        </w:rPr>
        <w:t>ПОСТАВЩИК УСЛУГ</w:t>
      </w:r>
      <w:r w:rsidR="003D73A2" w:rsidRPr="0036685D">
        <w:rPr>
          <w:rFonts w:ascii="Times New Roman" w:hAnsi="Times New Roman"/>
          <w:szCs w:val="24"/>
        </w:rPr>
        <w:t xml:space="preserve"> вправе приостановить</w:t>
      </w:r>
      <w:r w:rsidR="003F4820" w:rsidRPr="0036685D">
        <w:rPr>
          <w:rFonts w:ascii="Times New Roman" w:hAnsi="Times New Roman"/>
          <w:szCs w:val="24"/>
        </w:rPr>
        <w:t xml:space="preserve"> </w:t>
      </w:r>
      <w:r w:rsidR="00AD0BC8">
        <w:rPr>
          <w:rFonts w:ascii="Times New Roman" w:hAnsi="Times New Roman"/>
          <w:szCs w:val="24"/>
        </w:rPr>
        <w:t>оказание</w:t>
      </w:r>
      <w:r w:rsidR="00AD0BC8" w:rsidRPr="0036685D">
        <w:rPr>
          <w:rFonts w:ascii="Times New Roman" w:hAnsi="Times New Roman"/>
          <w:szCs w:val="24"/>
        </w:rPr>
        <w:t xml:space="preserve"> </w:t>
      </w:r>
      <w:r w:rsidR="003F4820" w:rsidRPr="0036685D">
        <w:rPr>
          <w:rFonts w:ascii="Times New Roman" w:hAnsi="Times New Roman"/>
          <w:szCs w:val="24"/>
        </w:rPr>
        <w:t>услуг</w:t>
      </w:r>
      <w:r w:rsidR="00FB2031" w:rsidRPr="0036685D">
        <w:rPr>
          <w:rFonts w:ascii="Times New Roman" w:hAnsi="Times New Roman"/>
          <w:szCs w:val="24"/>
        </w:rPr>
        <w:t xml:space="preserve"> по настоящему Д</w:t>
      </w:r>
      <w:r w:rsidR="003D73A2" w:rsidRPr="0036685D">
        <w:rPr>
          <w:rFonts w:ascii="Times New Roman" w:hAnsi="Times New Roman"/>
          <w:szCs w:val="24"/>
        </w:rPr>
        <w:t>оговору до момента погашения образовавшейся задолженности.</w:t>
      </w:r>
    </w:p>
    <w:p w14:paraId="29B1044B" w14:textId="31787501" w:rsidR="0017047D" w:rsidRPr="0017047D" w:rsidRDefault="0017047D" w:rsidP="0017047D">
      <w:pPr>
        <w:pStyle w:val="14"/>
        <w:ind w:firstLine="615"/>
        <w:rPr>
          <w:rFonts w:ascii="Times New Roman" w:hAnsi="Times New Roman"/>
          <w:szCs w:val="24"/>
        </w:rPr>
      </w:pPr>
      <w:r w:rsidRPr="0017047D">
        <w:rPr>
          <w:rFonts w:ascii="Times New Roman" w:hAnsi="Times New Roman"/>
          <w:szCs w:val="24"/>
        </w:rPr>
        <w:t>3.1</w:t>
      </w:r>
      <w:r>
        <w:rPr>
          <w:rFonts w:ascii="Times New Roman" w:hAnsi="Times New Roman"/>
          <w:szCs w:val="24"/>
        </w:rPr>
        <w:t>2</w:t>
      </w:r>
      <w:r w:rsidRPr="0017047D">
        <w:rPr>
          <w:rFonts w:ascii="Times New Roman" w:hAnsi="Times New Roman"/>
          <w:szCs w:val="24"/>
        </w:rPr>
        <w:t xml:space="preserve">. В течение срока оказания услуг, указанного в п. 1.3 настоящего Договора, ПОСТАВЩИК УСЛУГ, не позднее последнего числа каждого отчетного периода, направляет ЗАКАЗЧИКУ подписанные со своей стороны Акты сдачи-приемки оказанных услуг (далее </w:t>
      </w:r>
      <w:r w:rsidR="002822FC">
        <w:rPr>
          <w:rFonts w:ascii="Times New Roman" w:hAnsi="Times New Roman"/>
          <w:szCs w:val="24"/>
        </w:rPr>
        <w:t>-</w:t>
      </w:r>
      <w:r w:rsidRPr="0017047D">
        <w:rPr>
          <w:rFonts w:ascii="Times New Roman" w:hAnsi="Times New Roman"/>
          <w:szCs w:val="24"/>
        </w:rPr>
        <w:t xml:space="preserve"> Акт) по настоящему Договору в двух экземплярах. </w:t>
      </w:r>
    </w:p>
    <w:p w14:paraId="06FE76B5" w14:textId="77777777" w:rsidR="0017047D" w:rsidRPr="0017047D" w:rsidRDefault="0017047D" w:rsidP="0017047D">
      <w:pPr>
        <w:pStyle w:val="14"/>
        <w:ind w:firstLine="615"/>
        <w:rPr>
          <w:rFonts w:ascii="Times New Roman" w:hAnsi="Times New Roman"/>
          <w:szCs w:val="24"/>
        </w:rPr>
      </w:pPr>
      <w:r w:rsidRPr="0017047D">
        <w:rPr>
          <w:rFonts w:ascii="Times New Roman" w:hAnsi="Times New Roman"/>
          <w:szCs w:val="24"/>
        </w:rPr>
        <w:t>Акт должен содержать сведения о периоде оказания услуг, наименовании услуг, стоимости за соответствующий отчетный период, а также может содержать иную информацию, которую Стороны сочтут необходимой.</w:t>
      </w:r>
    </w:p>
    <w:p w14:paraId="6B1CBFD7" w14:textId="03D2E729" w:rsidR="0017047D" w:rsidRPr="0017047D" w:rsidRDefault="0017047D" w:rsidP="0017047D">
      <w:pPr>
        <w:pStyle w:val="14"/>
        <w:ind w:firstLine="615"/>
        <w:rPr>
          <w:rFonts w:ascii="Times New Roman" w:hAnsi="Times New Roman"/>
          <w:szCs w:val="24"/>
        </w:rPr>
      </w:pPr>
      <w:r w:rsidRPr="0017047D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13</w:t>
      </w:r>
      <w:r w:rsidRPr="0017047D">
        <w:rPr>
          <w:rFonts w:ascii="Times New Roman" w:hAnsi="Times New Roman"/>
          <w:szCs w:val="24"/>
        </w:rPr>
        <w:t>. ЗАКАЗЧИК обязан в течение 10 (десяти) рабочих дней после получения подписать направленный ему Акт и вернуть его ПОСТАВЩИКУ УСЛУГ, либо в тот же срок представить письменный мотивированный отказ от его подписания.</w:t>
      </w:r>
    </w:p>
    <w:p w14:paraId="48F87CE3" w14:textId="6424AF08" w:rsidR="0017047D" w:rsidRPr="0017047D" w:rsidRDefault="0017047D" w:rsidP="0017047D">
      <w:pPr>
        <w:pStyle w:val="14"/>
        <w:ind w:firstLine="615"/>
        <w:rPr>
          <w:rFonts w:ascii="Times New Roman" w:hAnsi="Times New Roman"/>
          <w:szCs w:val="24"/>
        </w:rPr>
      </w:pPr>
      <w:r w:rsidRPr="0017047D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14</w:t>
      </w:r>
      <w:r w:rsidRPr="0017047D">
        <w:rPr>
          <w:rFonts w:ascii="Times New Roman" w:hAnsi="Times New Roman"/>
          <w:szCs w:val="24"/>
        </w:rPr>
        <w:t>. В случае заявления ЗАКАЗЧИКОМ мотивированного отказа от подписания Акта, ПОСТАВЩИК УСТУГ обязан устранить недостатки, указанные ЗАКАЗЧИКОМ, в течение 10 (десяти) дней с момента получения мотивированного отказа от подписания Акта.</w:t>
      </w:r>
    </w:p>
    <w:p w14:paraId="7FDBEBF3" w14:textId="074917AF" w:rsidR="0017047D" w:rsidRPr="0017047D" w:rsidRDefault="0017047D" w:rsidP="0017047D">
      <w:pPr>
        <w:pStyle w:val="14"/>
        <w:ind w:firstLine="615"/>
        <w:rPr>
          <w:rFonts w:ascii="Times New Roman" w:hAnsi="Times New Roman"/>
          <w:szCs w:val="24"/>
        </w:rPr>
      </w:pPr>
      <w:r w:rsidRPr="0017047D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15</w:t>
      </w:r>
      <w:r w:rsidRPr="0017047D">
        <w:rPr>
          <w:rFonts w:ascii="Times New Roman" w:hAnsi="Times New Roman"/>
          <w:szCs w:val="24"/>
        </w:rPr>
        <w:t xml:space="preserve">. В случае не подписания Акта или не предоставления мотивированного отказа от его </w:t>
      </w:r>
      <w:r w:rsidRPr="0017047D">
        <w:rPr>
          <w:rFonts w:ascii="Times New Roman" w:hAnsi="Times New Roman"/>
          <w:szCs w:val="24"/>
        </w:rPr>
        <w:lastRenderedPageBreak/>
        <w:t>подписания в указанный в п. 3.2 настоящего Договора срок, услуги считаются оказанными надлежащим образом.</w:t>
      </w:r>
    </w:p>
    <w:p w14:paraId="0AFCFB96" w14:textId="47E07524" w:rsidR="00F26221" w:rsidRPr="0036685D" w:rsidRDefault="0017047D" w:rsidP="0017047D">
      <w:pPr>
        <w:pStyle w:val="14"/>
        <w:ind w:firstLine="615"/>
        <w:rPr>
          <w:rFonts w:ascii="Times New Roman" w:hAnsi="Times New Roman"/>
          <w:szCs w:val="24"/>
        </w:rPr>
      </w:pPr>
      <w:r w:rsidRPr="0017047D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16</w:t>
      </w:r>
      <w:r w:rsidRPr="0017047D">
        <w:rPr>
          <w:rFonts w:ascii="Times New Roman" w:hAnsi="Times New Roman"/>
          <w:szCs w:val="24"/>
        </w:rPr>
        <w:t>. Отсутствие дефектов (недостатков) в Оборудовании в течение отчетного периода не может служить основанием для отказа от подписания Акта.</w:t>
      </w:r>
    </w:p>
    <w:p w14:paraId="5EE289DC" w14:textId="77777777" w:rsidR="00CE1F1A" w:rsidRDefault="00CE1F1A" w:rsidP="0017047D">
      <w:pPr>
        <w:pStyle w:val="BodyText1"/>
        <w:rPr>
          <w:rFonts w:ascii="Times New Roman" w:hAnsi="Times New Roman"/>
          <w:b/>
          <w:szCs w:val="24"/>
        </w:rPr>
      </w:pPr>
    </w:p>
    <w:p w14:paraId="7E6A183C" w14:textId="02CE78F6" w:rsidR="003D73A2" w:rsidRPr="0036685D" w:rsidRDefault="00E171BA" w:rsidP="003D73A2">
      <w:pPr>
        <w:pStyle w:val="BodyText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D73A2" w:rsidRPr="0036685D">
        <w:rPr>
          <w:rFonts w:ascii="Times New Roman" w:hAnsi="Times New Roman"/>
          <w:b/>
          <w:szCs w:val="24"/>
        </w:rPr>
        <w:t>. ОТВЕТСТВЕННОСТЬ</w:t>
      </w:r>
    </w:p>
    <w:p w14:paraId="7EEE6510" w14:textId="77777777" w:rsidR="00CC67AE" w:rsidRPr="0036685D" w:rsidRDefault="00CC67AE" w:rsidP="003D73A2">
      <w:pPr>
        <w:pStyle w:val="BodyText1"/>
        <w:jc w:val="center"/>
        <w:rPr>
          <w:rFonts w:ascii="Times New Roman" w:hAnsi="Times New Roman"/>
          <w:b/>
          <w:szCs w:val="24"/>
        </w:rPr>
      </w:pPr>
    </w:p>
    <w:p w14:paraId="4730B420" w14:textId="2606AC47" w:rsidR="003D73A2" w:rsidRPr="0036685D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4</w:t>
      </w:r>
      <w:r w:rsidR="00F26221" w:rsidRPr="0036685D">
        <w:rPr>
          <w:rFonts w:ascii="Times New Roman" w:hAnsi="Times New Roman"/>
          <w:szCs w:val="24"/>
        </w:rPr>
        <w:t xml:space="preserve">.1. </w:t>
      </w:r>
      <w:r w:rsidR="003D73A2" w:rsidRPr="0036685D">
        <w:rPr>
          <w:rFonts w:ascii="Times New Roman" w:hAnsi="Times New Roman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Республики Беларусь.</w:t>
      </w:r>
    </w:p>
    <w:p w14:paraId="327B130E" w14:textId="690BE58D" w:rsidR="003D73A2" w:rsidRPr="0036685D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4</w:t>
      </w:r>
      <w:r w:rsidR="00F26221" w:rsidRPr="0036685D">
        <w:rPr>
          <w:rFonts w:ascii="Times New Roman" w:hAnsi="Times New Roman"/>
          <w:szCs w:val="24"/>
        </w:rPr>
        <w:t>.2.</w:t>
      </w:r>
      <w:r w:rsidR="00AD0BC8">
        <w:rPr>
          <w:rFonts w:ascii="Times New Roman" w:hAnsi="Times New Roman"/>
          <w:szCs w:val="24"/>
        </w:rPr>
        <w:t xml:space="preserve"> Уплата штрафных санкций не освобождает Стороны от исполнения обязательств по настоящему Договору</w:t>
      </w:r>
      <w:r w:rsidR="003D73A2" w:rsidRPr="0036685D">
        <w:rPr>
          <w:rFonts w:ascii="Times New Roman" w:hAnsi="Times New Roman"/>
          <w:szCs w:val="24"/>
        </w:rPr>
        <w:t>.</w:t>
      </w:r>
    </w:p>
    <w:p w14:paraId="1D71083B" w14:textId="46015339" w:rsidR="005D37C2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4</w:t>
      </w:r>
      <w:r w:rsidR="00686365" w:rsidRPr="00387CD7">
        <w:rPr>
          <w:rFonts w:ascii="Times New Roman" w:hAnsi="Times New Roman"/>
          <w:szCs w:val="24"/>
        </w:rPr>
        <w:t>.</w:t>
      </w:r>
      <w:r w:rsidR="00F26221" w:rsidRPr="0036685D">
        <w:rPr>
          <w:rFonts w:ascii="Times New Roman" w:hAnsi="Times New Roman"/>
          <w:szCs w:val="24"/>
        </w:rPr>
        <w:t xml:space="preserve">3. </w:t>
      </w:r>
      <w:r w:rsidR="007C72ED" w:rsidRPr="0036685D">
        <w:rPr>
          <w:rFonts w:ascii="Times New Roman" w:hAnsi="Times New Roman"/>
          <w:szCs w:val="24"/>
        </w:rPr>
        <w:t>В случае нарушения сроков оказания услуг</w:t>
      </w:r>
      <w:r w:rsidR="001B66AB" w:rsidRPr="0036685D">
        <w:rPr>
          <w:rFonts w:ascii="Times New Roman" w:hAnsi="Times New Roman"/>
          <w:szCs w:val="24"/>
        </w:rPr>
        <w:t xml:space="preserve">, предусмотренных </w:t>
      </w:r>
      <w:r w:rsidR="007C72ED" w:rsidRPr="0036685D">
        <w:rPr>
          <w:rFonts w:ascii="Times New Roman" w:hAnsi="Times New Roman"/>
          <w:szCs w:val="24"/>
        </w:rPr>
        <w:t xml:space="preserve">настоящим </w:t>
      </w:r>
      <w:r w:rsidR="001B66AB" w:rsidRPr="0036685D">
        <w:rPr>
          <w:rFonts w:ascii="Times New Roman" w:hAnsi="Times New Roman"/>
          <w:szCs w:val="24"/>
        </w:rPr>
        <w:t>Договор</w:t>
      </w:r>
      <w:r w:rsidR="007C72ED" w:rsidRPr="0036685D">
        <w:rPr>
          <w:rFonts w:ascii="Times New Roman" w:hAnsi="Times New Roman"/>
          <w:szCs w:val="24"/>
        </w:rPr>
        <w:t>ом</w:t>
      </w:r>
      <w:r w:rsidR="00AD0BC8">
        <w:rPr>
          <w:rFonts w:ascii="Times New Roman" w:hAnsi="Times New Roman"/>
          <w:szCs w:val="24"/>
        </w:rPr>
        <w:t>,</w:t>
      </w:r>
      <w:r w:rsidR="00FB2031" w:rsidRPr="0036685D">
        <w:rPr>
          <w:rFonts w:ascii="Times New Roman" w:hAnsi="Times New Roman"/>
          <w:szCs w:val="24"/>
        </w:rPr>
        <w:t xml:space="preserve"> указанных </w:t>
      </w:r>
      <w:r w:rsidR="0017047D">
        <w:rPr>
          <w:rFonts w:ascii="Times New Roman" w:hAnsi="Times New Roman"/>
          <w:szCs w:val="24"/>
        </w:rPr>
        <w:t>Приложении 1 к</w:t>
      </w:r>
      <w:r w:rsidR="00FB2031" w:rsidRPr="0036685D">
        <w:rPr>
          <w:rFonts w:ascii="Times New Roman" w:hAnsi="Times New Roman"/>
          <w:szCs w:val="24"/>
        </w:rPr>
        <w:t xml:space="preserve"> настояще</w:t>
      </w:r>
      <w:r w:rsidR="0017047D">
        <w:rPr>
          <w:rFonts w:ascii="Times New Roman" w:hAnsi="Times New Roman"/>
          <w:szCs w:val="24"/>
        </w:rPr>
        <w:t>му</w:t>
      </w:r>
      <w:r w:rsidR="00FB2031" w:rsidRPr="0036685D">
        <w:rPr>
          <w:rFonts w:ascii="Times New Roman" w:hAnsi="Times New Roman"/>
          <w:szCs w:val="24"/>
        </w:rPr>
        <w:t xml:space="preserve"> Договор</w:t>
      </w:r>
      <w:r w:rsidR="0017047D">
        <w:rPr>
          <w:rFonts w:ascii="Times New Roman" w:hAnsi="Times New Roman"/>
          <w:szCs w:val="24"/>
        </w:rPr>
        <w:t>у</w:t>
      </w:r>
      <w:r w:rsidR="00FB2031" w:rsidRPr="0036685D">
        <w:rPr>
          <w:rFonts w:ascii="Times New Roman" w:hAnsi="Times New Roman"/>
          <w:szCs w:val="24"/>
        </w:rPr>
        <w:t xml:space="preserve">, </w:t>
      </w:r>
      <w:r w:rsidR="001B66AB" w:rsidRPr="0036685D">
        <w:rPr>
          <w:rFonts w:ascii="Times New Roman" w:hAnsi="Times New Roman"/>
          <w:szCs w:val="24"/>
        </w:rPr>
        <w:t>ПОСТАВЩИК УСЛУГ уплачивает ЗАКАЗЧ</w:t>
      </w:r>
      <w:r w:rsidR="003A4D8F" w:rsidRPr="0036685D">
        <w:rPr>
          <w:rFonts w:ascii="Times New Roman" w:hAnsi="Times New Roman"/>
          <w:szCs w:val="24"/>
        </w:rPr>
        <w:t>ИКУ</w:t>
      </w:r>
      <w:r w:rsidR="005D37C2" w:rsidRPr="005D37C2">
        <w:rPr>
          <w:rFonts w:ascii="Times New Roman" w:hAnsi="Times New Roman"/>
          <w:szCs w:val="24"/>
        </w:rPr>
        <w:t>:</w:t>
      </w:r>
      <w:r w:rsidR="003A4D8F" w:rsidRPr="0036685D">
        <w:rPr>
          <w:rFonts w:ascii="Times New Roman" w:hAnsi="Times New Roman"/>
          <w:szCs w:val="24"/>
        </w:rPr>
        <w:t xml:space="preserve"> </w:t>
      </w:r>
    </w:p>
    <w:p w14:paraId="3B7EB5EC" w14:textId="190AD303" w:rsidR="00C31096" w:rsidRPr="00C31096" w:rsidRDefault="00C31096" w:rsidP="00C31096">
      <w:pPr>
        <w:pStyle w:val="14"/>
        <w:ind w:firstLine="615"/>
        <w:rPr>
          <w:rFonts w:ascii="Times New Roman" w:hAnsi="Times New Roman"/>
          <w:szCs w:val="24"/>
        </w:rPr>
      </w:pPr>
      <w:r w:rsidRPr="00C31096">
        <w:rPr>
          <w:rFonts w:ascii="Times New Roman" w:hAnsi="Times New Roman"/>
          <w:szCs w:val="24"/>
        </w:rPr>
        <w:t>- за нарушение срока восстановления оборудования (уровень критичности 1) – пен</w:t>
      </w:r>
      <w:r w:rsidR="005D37C2">
        <w:rPr>
          <w:rFonts w:ascii="Times New Roman" w:hAnsi="Times New Roman"/>
          <w:szCs w:val="24"/>
        </w:rPr>
        <w:t>ю</w:t>
      </w:r>
      <w:r w:rsidRPr="00C31096">
        <w:rPr>
          <w:rFonts w:ascii="Times New Roman" w:hAnsi="Times New Roman"/>
          <w:szCs w:val="24"/>
        </w:rPr>
        <w:t xml:space="preserve"> в размере 0,5% от общей стоимости договора </w:t>
      </w:r>
      <w:r w:rsidR="005D37C2" w:rsidRPr="0036685D">
        <w:rPr>
          <w:rFonts w:ascii="Times New Roman" w:hAnsi="Times New Roman"/>
          <w:szCs w:val="24"/>
        </w:rPr>
        <w:t>за каждый день просрочки</w:t>
      </w:r>
      <w:r w:rsidR="005D37C2">
        <w:rPr>
          <w:rFonts w:ascii="Times New Roman" w:hAnsi="Times New Roman"/>
          <w:szCs w:val="24"/>
        </w:rPr>
        <w:t>;</w:t>
      </w:r>
    </w:p>
    <w:p w14:paraId="0715FA4D" w14:textId="6B26B818" w:rsidR="00C31096" w:rsidRPr="00C31096" w:rsidRDefault="00C31096" w:rsidP="00C31096">
      <w:pPr>
        <w:pStyle w:val="14"/>
        <w:ind w:firstLine="615"/>
        <w:rPr>
          <w:rFonts w:ascii="Times New Roman" w:hAnsi="Times New Roman"/>
          <w:szCs w:val="24"/>
        </w:rPr>
      </w:pPr>
      <w:r w:rsidRPr="00C31096">
        <w:rPr>
          <w:rFonts w:ascii="Times New Roman" w:hAnsi="Times New Roman"/>
          <w:szCs w:val="24"/>
        </w:rPr>
        <w:t xml:space="preserve">-  за нарушение срока восстановления оборудования (уровень критичности 2) – пеня в размере 0,3% от общей стоимости договора </w:t>
      </w:r>
      <w:r w:rsidR="005D37C2" w:rsidRPr="0036685D">
        <w:rPr>
          <w:rFonts w:ascii="Times New Roman" w:hAnsi="Times New Roman"/>
          <w:szCs w:val="24"/>
        </w:rPr>
        <w:t>за каждый день просрочки</w:t>
      </w:r>
      <w:r w:rsidR="005D37C2">
        <w:rPr>
          <w:rFonts w:ascii="Times New Roman" w:hAnsi="Times New Roman"/>
          <w:szCs w:val="24"/>
        </w:rPr>
        <w:t>;</w:t>
      </w:r>
    </w:p>
    <w:p w14:paraId="71300E19" w14:textId="23071D94" w:rsidR="00C31096" w:rsidRDefault="00C31096" w:rsidP="00C31096">
      <w:pPr>
        <w:pStyle w:val="14"/>
        <w:ind w:firstLine="615"/>
        <w:rPr>
          <w:rFonts w:ascii="Times New Roman" w:hAnsi="Times New Roman"/>
          <w:szCs w:val="24"/>
        </w:rPr>
      </w:pPr>
      <w:r w:rsidRPr="00C31096">
        <w:rPr>
          <w:rFonts w:ascii="Times New Roman" w:hAnsi="Times New Roman"/>
          <w:szCs w:val="24"/>
        </w:rPr>
        <w:t xml:space="preserve"> - за нарушение срока восстановления оборудования (уровень критичности 3) – пеня в размере 0,1% от общей стоимости договора </w:t>
      </w:r>
      <w:r w:rsidR="005D37C2" w:rsidRPr="0036685D">
        <w:rPr>
          <w:rFonts w:ascii="Times New Roman" w:hAnsi="Times New Roman"/>
          <w:szCs w:val="24"/>
        </w:rPr>
        <w:t>за каждый день просрочки</w:t>
      </w:r>
      <w:r w:rsidR="005D37C2">
        <w:rPr>
          <w:rFonts w:ascii="Times New Roman" w:hAnsi="Times New Roman"/>
          <w:szCs w:val="24"/>
        </w:rPr>
        <w:t>.</w:t>
      </w:r>
    </w:p>
    <w:p w14:paraId="63068969" w14:textId="50DC7D33" w:rsidR="005D37C2" w:rsidRDefault="005D37C2" w:rsidP="00C31096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>Такое требование должно быть пред</w:t>
      </w:r>
      <w:r>
        <w:rPr>
          <w:rFonts w:ascii="Times New Roman" w:hAnsi="Times New Roman"/>
          <w:szCs w:val="24"/>
        </w:rPr>
        <w:t xml:space="preserve">ъявлено </w:t>
      </w:r>
      <w:r w:rsidRPr="0036685D">
        <w:rPr>
          <w:rFonts w:ascii="Times New Roman" w:hAnsi="Times New Roman"/>
          <w:szCs w:val="24"/>
        </w:rPr>
        <w:t>ЗАКАЗЧИКОМ в письменной форме.</w:t>
      </w:r>
    </w:p>
    <w:p w14:paraId="35BBF05C" w14:textId="7E362427" w:rsidR="002822FC" w:rsidRPr="00C31096" w:rsidRDefault="002822FC" w:rsidP="00C31096">
      <w:pPr>
        <w:pStyle w:val="14"/>
        <w:ind w:firstLine="615"/>
        <w:rPr>
          <w:rFonts w:ascii="Times New Roman" w:hAnsi="Times New Roman"/>
          <w:szCs w:val="24"/>
        </w:rPr>
      </w:pPr>
      <w:r w:rsidRPr="002822FC">
        <w:rPr>
          <w:rFonts w:ascii="Times New Roman" w:hAnsi="Times New Roman"/>
          <w:szCs w:val="24"/>
        </w:rPr>
        <w:t xml:space="preserve">Допускается увеличение сроков восстановления оборудования в случае применения временных решений, некритичных неисправностях (выход из строя одного диска), невозможности замены оборудования по вине ЗАКАЗЧИКА или при согласовании с ЗАКАЗЧИКОМ иных сроков восстановления. Уплата пени не освобождает </w:t>
      </w:r>
      <w:r>
        <w:rPr>
          <w:rFonts w:ascii="Times New Roman" w:hAnsi="Times New Roman"/>
          <w:szCs w:val="24"/>
        </w:rPr>
        <w:t>ПОСТАВЩИКА</w:t>
      </w:r>
      <w:r w:rsidRPr="002822FC">
        <w:rPr>
          <w:rFonts w:ascii="Times New Roman" w:hAnsi="Times New Roman"/>
          <w:szCs w:val="24"/>
        </w:rPr>
        <w:t xml:space="preserve"> от восстановления оборудования ЗАКАЗЧИКА</w:t>
      </w:r>
      <w:r>
        <w:rPr>
          <w:rFonts w:ascii="Times New Roman" w:hAnsi="Times New Roman"/>
          <w:szCs w:val="24"/>
        </w:rPr>
        <w:t>.</w:t>
      </w:r>
    </w:p>
    <w:p w14:paraId="5469C850" w14:textId="54630B8F" w:rsidR="003D73A2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4</w:t>
      </w:r>
      <w:r w:rsidR="00F26221" w:rsidRPr="0036685D">
        <w:rPr>
          <w:rFonts w:ascii="Times New Roman" w:hAnsi="Times New Roman"/>
          <w:szCs w:val="24"/>
        </w:rPr>
        <w:t xml:space="preserve">.4. </w:t>
      </w:r>
      <w:r w:rsidR="003D73A2" w:rsidRPr="0036685D">
        <w:rPr>
          <w:rFonts w:ascii="Times New Roman" w:hAnsi="Times New Roman"/>
          <w:szCs w:val="24"/>
        </w:rPr>
        <w:t>За невыполнение в срок условий, ого</w:t>
      </w:r>
      <w:r w:rsidR="00D545BE" w:rsidRPr="0036685D">
        <w:rPr>
          <w:rFonts w:ascii="Times New Roman" w:hAnsi="Times New Roman"/>
          <w:szCs w:val="24"/>
        </w:rPr>
        <w:t>воренных в п. 2.</w:t>
      </w:r>
      <w:r w:rsidR="00234EC1">
        <w:rPr>
          <w:rFonts w:ascii="Times New Roman" w:hAnsi="Times New Roman"/>
          <w:szCs w:val="24"/>
        </w:rPr>
        <w:t>4</w:t>
      </w:r>
      <w:r w:rsidR="003D73A2" w:rsidRPr="0036685D">
        <w:rPr>
          <w:rFonts w:ascii="Times New Roman" w:hAnsi="Times New Roman"/>
          <w:szCs w:val="24"/>
        </w:rPr>
        <w:t xml:space="preserve"> настоящего Договора, ЗАКАЗЧИК по требованию </w:t>
      </w:r>
      <w:r w:rsidR="00EC75A9" w:rsidRPr="0036685D">
        <w:rPr>
          <w:rFonts w:ascii="Times New Roman" w:hAnsi="Times New Roman"/>
          <w:szCs w:val="24"/>
        </w:rPr>
        <w:t>ПОСТАВЩИКА УСЛУГ</w:t>
      </w:r>
      <w:r w:rsidR="003D73A2" w:rsidRPr="0036685D">
        <w:rPr>
          <w:rFonts w:ascii="Times New Roman" w:hAnsi="Times New Roman"/>
          <w:szCs w:val="24"/>
        </w:rPr>
        <w:t xml:space="preserve"> уплачивает последнему пеню в размере 0,</w:t>
      </w:r>
      <w:r w:rsidR="00EA1F83">
        <w:rPr>
          <w:rFonts w:ascii="Times New Roman" w:hAnsi="Times New Roman"/>
          <w:szCs w:val="24"/>
        </w:rPr>
        <w:t>1</w:t>
      </w:r>
      <w:r w:rsidR="001B66AB" w:rsidRPr="0036685D">
        <w:rPr>
          <w:rFonts w:ascii="Times New Roman" w:hAnsi="Times New Roman"/>
          <w:szCs w:val="24"/>
        </w:rPr>
        <w:t>%</w:t>
      </w:r>
      <w:r w:rsidR="003D73A2" w:rsidRPr="0036685D">
        <w:rPr>
          <w:rFonts w:ascii="Times New Roman" w:hAnsi="Times New Roman"/>
          <w:szCs w:val="24"/>
        </w:rPr>
        <w:t xml:space="preserve"> от стоимости </w:t>
      </w:r>
      <w:r w:rsidR="00902B6E" w:rsidRPr="00C31096">
        <w:rPr>
          <w:rFonts w:ascii="Times New Roman" w:hAnsi="Times New Roman"/>
          <w:szCs w:val="24"/>
        </w:rPr>
        <w:t>договора</w:t>
      </w:r>
      <w:r w:rsidR="003D73A2" w:rsidRPr="0036685D">
        <w:rPr>
          <w:rFonts w:ascii="Times New Roman" w:hAnsi="Times New Roman"/>
          <w:szCs w:val="24"/>
        </w:rPr>
        <w:t xml:space="preserve"> за каждый день просрочки выполнения своих обязательств. Такое требование должно быть пред</w:t>
      </w:r>
      <w:r w:rsidR="005D37C2">
        <w:rPr>
          <w:rFonts w:ascii="Times New Roman" w:hAnsi="Times New Roman"/>
          <w:szCs w:val="24"/>
        </w:rPr>
        <w:t xml:space="preserve">ъявлено </w:t>
      </w:r>
      <w:r w:rsidR="00EC75A9" w:rsidRPr="0036685D">
        <w:rPr>
          <w:rFonts w:ascii="Times New Roman" w:hAnsi="Times New Roman"/>
          <w:szCs w:val="24"/>
        </w:rPr>
        <w:t>ПОСТАВЩИКОМ УСЛУГ</w:t>
      </w:r>
      <w:r w:rsidR="003D73A2" w:rsidRPr="0036685D">
        <w:rPr>
          <w:rFonts w:ascii="Times New Roman" w:hAnsi="Times New Roman"/>
          <w:szCs w:val="24"/>
        </w:rPr>
        <w:t xml:space="preserve"> в письменной форме.</w:t>
      </w:r>
    </w:p>
    <w:p w14:paraId="76BF3FE4" w14:textId="3C0D7759" w:rsidR="006878E9" w:rsidRDefault="006878E9" w:rsidP="00F26221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4.5. Стороны соглашаются с тем</w:t>
      </w:r>
      <w:r w:rsidRPr="00F319F4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что увеличение срока восстановления оборудования после направления мотивированного отказа от приемки работ не освобождает ПОСТАВЩИКА УСЛУГ от уплаты </w:t>
      </w:r>
      <w:r w:rsidR="005B34F3">
        <w:rPr>
          <w:rFonts w:ascii="Times New Roman" w:hAnsi="Times New Roman"/>
          <w:szCs w:val="24"/>
        </w:rPr>
        <w:t>штрафных санкций</w:t>
      </w:r>
      <w:r>
        <w:rPr>
          <w:rFonts w:ascii="Times New Roman" w:hAnsi="Times New Roman"/>
          <w:szCs w:val="24"/>
        </w:rPr>
        <w:t xml:space="preserve">. </w:t>
      </w:r>
    </w:p>
    <w:p w14:paraId="6BA8603B" w14:textId="209B5102" w:rsidR="00D23ADE" w:rsidRDefault="00D23ADE" w:rsidP="00F26221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4.6 В случае возникновения у ЗАКАЗЧИКА документально-подтвержденных материальных убытков (реального ущерба)</w:t>
      </w:r>
      <w:r w:rsidRPr="00E16EB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которые были вызваны действиями ПОСТАВЩИКА УСЛУГ</w:t>
      </w:r>
      <w:r w:rsidRPr="00E16EB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нарушающими условия настоящего Договора или неисполнением условий настоящего Договора</w:t>
      </w:r>
      <w:r w:rsidRPr="00E16EB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ПОСТАВЩИК УСЛУГ обязан возместить материальные убытки (реальный ущерб) в объеме</w:t>
      </w:r>
      <w:r w:rsidRPr="00E16EB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не превышающем стоимость настоящего Договора в срок</w:t>
      </w:r>
      <w:r w:rsidRPr="00E16EB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не позднее 15 (пятнадцать) календарных дней с момента направления соответствующего письменного требования с приложением подтверждающих документов. Днем возмещения материальных убытков (реального ущерба) считается день зачисления денежных средств на расчетный счет ЗАКАЗЧИКА.</w:t>
      </w:r>
    </w:p>
    <w:p w14:paraId="04A6BA3B" w14:textId="6F36F1DD" w:rsidR="00D078DC" w:rsidRPr="00480501" w:rsidRDefault="00D078DC" w:rsidP="00D078D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80501">
        <w:rPr>
          <w:sz w:val="24"/>
          <w:szCs w:val="24"/>
          <w:lang w:val="ru-RU"/>
        </w:rPr>
        <w:t>4.</w:t>
      </w:r>
      <w:r w:rsidR="00D23ADE">
        <w:rPr>
          <w:sz w:val="24"/>
          <w:szCs w:val="24"/>
          <w:lang w:val="ru-RU"/>
        </w:rPr>
        <w:t>7</w:t>
      </w:r>
      <w:r w:rsidRPr="00480501">
        <w:rPr>
          <w:sz w:val="24"/>
          <w:szCs w:val="24"/>
          <w:lang w:val="ru-RU"/>
        </w:rPr>
        <w:t xml:space="preserve"> Поставщик услуг несет ответственность за выход из строя компонентов оборудования в результате некомпетентных действий инженера Поставщика услуг при неправильной установке дисков или обновлении ПО.</w:t>
      </w:r>
      <w:r w:rsidRPr="00480501">
        <w:rPr>
          <w:rFonts w:ascii="Helv" w:hAnsi="Helv" w:cs="Helv"/>
          <w:color w:val="000000"/>
          <w:sz w:val="24"/>
          <w:szCs w:val="24"/>
          <w:lang w:val="ru-RU"/>
        </w:rPr>
        <w:t xml:space="preserve"> </w:t>
      </w:r>
      <w:r w:rsidRPr="00480501">
        <w:rPr>
          <w:sz w:val="24"/>
          <w:szCs w:val="24"/>
          <w:lang w:val="ru-RU"/>
        </w:rPr>
        <w:t>В случае, если будет установлено, что выход из строя компонентов СХД произошел в результате неквалифицированных действий специалистов Поставщика, Поставщик оплачивает все необходимые расходы, связанные с выяснением причин, повлекших выход из строя СХД и по ее полному восстановлению на основании предоставленных Заказчиком документов либо производит полный ремонт самостоятельно или с привлечением сторонних организаций.</w:t>
      </w:r>
    </w:p>
    <w:p w14:paraId="2033F766" w14:textId="77777777" w:rsidR="00D078DC" w:rsidRDefault="00D078DC" w:rsidP="00F26221">
      <w:pPr>
        <w:pStyle w:val="14"/>
        <w:ind w:firstLine="615"/>
        <w:rPr>
          <w:rFonts w:ascii="Times New Roman" w:hAnsi="Times New Roman"/>
          <w:szCs w:val="24"/>
        </w:rPr>
      </w:pPr>
    </w:p>
    <w:p w14:paraId="3A619915" w14:textId="460322DA" w:rsidR="003D73A2" w:rsidRPr="0036685D" w:rsidRDefault="00E171BA" w:rsidP="003D73A2">
      <w:pPr>
        <w:pStyle w:val="BodyText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</w:t>
      </w:r>
      <w:r w:rsidR="003D73A2" w:rsidRPr="0036685D">
        <w:rPr>
          <w:rFonts w:ascii="Times New Roman" w:hAnsi="Times New Roman"/>
          <w:b/>
          <w:szCs w:val="24"/>
        </w:rPr>
        <w:t>.</w:t>
      </w:r>
      <w:r w:rsidR="00565133" w:rsidRPr="0036685D">
        <w:rPr>
          <w:rFonts w:ascii="Times New Roman" w:hAnsi="Times New Roman"/>
          <w:b/>
          <w:szCs w:val="24"/>
        </w:rPr>
        <w:t xml:space="preserve"> ФОРС</w:t>
      </w:r>
      <w:r w:rsidR="00234EC1">
        <w:rPr>
          <w:rFonts w:ascii="Times New Roman" w:hAnsi="Times New Roman"/>
          <w:b/>
          <w:szCs w:val="24"/>
        </w:rPr>
        <w:t>-</w:t>
      </w:r>
      <w:r w:rsidR="00F26221" w:rsidRPr="0036685D">
        <w:rPr>
          <w:rFonts w:ascii="Times New Roman" w:hAnsi="Times New Roman"/>
          <w:b/>
          <w:szCs w:val="24"/>
        </w:rPr>
        <w:t>МАЖОРНЫЕ ОБСТОЯТЕЛЬСТВА</w:t>
      </w:r>
    </w:p>
    <w:p w14:paraId="1B2F4172" w14:textId="77777777" w:rsidR="00CC67AE" w:rsidRPr="0036685D" w:rsidRDefault="00CC67AE" w:rsidP="003D73A2">
      <w:pPr>
        <w:pStyle w:val="BodyText1"/>
        <w:jc w:val="center"/>
        <w:rPr>
          <w:rFonts w:ascii="Times New Roman" w:hAnsi="Times New Roman"/>
          <w:b/>
          <w:szCs w:val="24"/>
        </w:rPr>
      </w:pPr>
    </w:p>
    <w:p w14:paraId="4D3A9045" w14:textId="7969D310" w:rsidR="003D73A2" w:rsidRPr="0036685D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5</w:t>
      </w:r>
      <w:r w:rsidR="00F26221" w:rsidRPr="0036685D">
        <w:rPr>
          <w:rFonts w:ascii="Times New Roman" w:hAnsi="Times New Roman"/>
          <w:szCs w:val="24"/>
        </w:rPr>
        <w:t xml:space="preserve">.1. </w:t>
      </w:r>
      <w:r w:rsidR="003D73A2" w:rsidRPr="0036685D">
        <w:rPr>
          <w:rFonts w:ascii="Times New Roman" w:hAnsi="Times New Roman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они докажут, что это неисполнение явилось следствием </w:t>
      </w:r>
      <w:r w:rsidR="003D73A2" w:rsidRPr="0036685D">
        <w:rPr>
          <w:rFonts w:ascii="Times New Roman" w:hAnsi="Times New Roman"/>
          <w:szCs w:val="24"/>
        </w:rPr>
        <w:lastRenderedPageBreak/>
        <w:t>обстоятельств непреодолимой силы</w:t>
      </w:r>
      <w:r w:rsidR="00012344" w:rsidRPr="0036685D">
        <w:rPr>
          <w:rFonts w:ascii="Times New Roman" w:hAnsi="Times New Roman"/>
          <w:szCs w:val="24"/>
        </w:rPr>
        <w:t xml:space="preserve"> </w:t>
      </w:r>
      <w:r w:rsidR="003A4D8F" w:rsidRPr="0036685D">
        <w:rPr>
          <w:rFonts w:ascii="Times New Roman" w:hAnsi="Times New Roman"/>
          <w:szCs w:val="24"/>
        </w:rPr>
        <w:t>– чрезвычайных и непредотвратимых при данных условиях обстоятельств,</w:t>
      </w:r>
      <w:r w:rsidR="003D73A2" w:rsidRPr="0036685D">
        <w:rPr>
          <w:rFonts w:ascii="Times New Roman" w:hAnsi="Times New Roman"/>
          <w:szCs w:val="24"/>
        </w:rPr>
        <w:t xml:space="preserve"> при условии, что </w:t>
      </w:r>
      <w:r w:rsidR="00012344" w:rsidRPr="0036685D">
        <w:rPr>
          <w:rFonts w:ascii="Times New Roman" w:hAnsi="Times New Roman"/>
          <w:szCs w:val="24"/>
        </w:rPr>
        <w:t xml:space="preserve">они </w:t>
      </w:r>
      <w:r w:rsidR="003D73A2" w:rsidRPr="0036685D">
        <w:rPr>
          <w:rFonts w:ascii="Times New Roman" w:hAnsi="Times New Roman"/>
          <w:szCs w:val="24"/>
        </w:rPr>
        <w:t>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указанных обстоятельств.</w:t>
      </w:r>
    </w:p>
    <w:p w14:paraId="5ABD9882" w14:textId="6BD2FD0E" w:rsidR="003D73A2" w:rsidRPr="0036685D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5</w:t>
      </w:r>
      <w:r w:rsidR="00F26221" w:rsidRPr="0036685D">
        <w:rPr>
          <w:rFonts w:ascii="Times New Roman" w:hAnsi="Times New Roman"/>
          <w:szCs w:val="24"/>
        </w:rPr>
        <w:t xml:space="preserve">.2. </w:t>
      </w:r>
      <w:r w:rsidR="003D73A2" w:rsidRPr="0036685D">
        <w:rPr>
          <w:rFonts w:ascii="Times New Roman" w:hAnsi="Times New Roman"/>
          <w:szCs w:val="24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обстоятельств. </w:t>
      </w:r>
    </w:p>
    <w:p w14:paraId="36908D37" w14:textId="045EAF8E" w:rsidR="003D73A2" w:rsidRDefault="00B97202" w:rsidP="00362D72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5</w:t>
      </w:r>
      <w:r w:rsidR="00F26221" w:rsidRPr="0036685D">
        <w:rPr>
          <w:rFonts w:ascii="Times New Roman" w:hAnsi="Times New Roman"/>
          <w:szCs w:val="24"/>
        </w:rPr>
        <w:t xml:space="preserve">.3. </w:t>
      </w:r>
      <w:r w:rsidR="003D73A2" w:rsidRPr="0036685D">
        <w:rPr>
          <w:rFonts w:ascii="Times New Roman" w:hAnsi="Times New Roman"/>
          <w:szCs w:val="24"/>
        </w:rPr>
        <w:t>Доказательством наличия обстоятельств непреодолимой силы и их продолжительность будут служить документы, выданные компетентным органом.</w:t>
      </w:r>
    </w:p>
    <w:p w14:paraId="3F818BD0" w14:textId="6385B431" w:rsidR="005B34F3" w:rsidRPr="0036685D" w:rsidRDefault="005B34F3" w:rsidP="00362D72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5.4. Не уведомление Стороны о наступлении обстоятельств непреодолимой силы лишает другую Сторону возможности ссылаться на такие обстоятельства.</w:t>
      </w:r>
    </w:p>
    <w:p w14:paraId="62865696" w14:textId="77777777" w:rsidR="003D73A2" w:rsidRPr="0036685D" w:rsidRDefault="003D73A2" w:rsidP="003D73A2">
      <w:pPr>
        <w:pStyle w:val="BodyText1"/>
        <w:rPr>
          <w:rFonts w:ascii="Times New Roman" w:hAnsi="Times New Roman"/>
          <w:szCs w:val="24"/>
        </w:rPr>
      </w:pPr>
    </w:p>
    <w:p w14:paraId="56B4B000" w14:textId="015CD97D" w:rsidR="003D73A2" w:rsidRPr="0036685D" w:rsidRDefault="00E171BA" w:rsidP="00F26221">
      <w:pPr>
        <w:pStyle w:val="BodyText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3D73A2" w:rsidRPr="0036685D">
        <w:rPr>
          <w:rFonts w:ascii="Times New Roman" w:hAnsi="Times New Roman"/>
          <w:b/>
          <w:szCs w:val="24"/>
        </w:rPr>
        <w:t>. СРОК ДЕЙСТВИЯ, ПОРЯДОК ИЗМЕНЕНИЯ И РАСТОРЖЕНИЯ ДОГОВОРА</w:t>
      </w:r>
    </w:p>
    <w:p w14:paraId="46C553DE" w14:textId="77777777" w:rsidR="00CC67AE" w:rsidRPr="0036685D" w:rsidRDefault="00CC67AE" w:rsidP="00F26221">
      <w:pPr>
        <w:pStyle w:val="BodyText1"/>
        <w:jc w:val="center"/>
        <w:rPr>
          <w:rFonts w:ascii="Times New Roman" w:hAnsi="Times New Roman"/>
          <w:b/>
          <w:szCs w:val="24"/>
        </w:rPr>
      </w:pPr>
    </w:p>
    <w:p w14:paraId="6CD0E556" w14:textId="4F63C92E" w:rsidR="003608B1" w:rsidRPr="0036685D" w:rsidRDefault="00B97202" w:rsidP="003608B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6</w:t>
      </w:r>
      <w:r w:rsidR="00012344" w:rsidRPr="0036685D">
        <w:rPr>
          <w:rFonts w:ascii="Times New Roman" w:hAnsi="Times New Roman"/>
          <w:szCs w:val="24"/>
        </w:rPr>
        <w:t>.1. </w:t>
      </w:r>
      <w:r w:rsidR="003608B1" w:rsidRPr="0036685D">
        <w:rPr>
          <w:rFonts w:ascii="Times New Roman" w:hAnsi="Times New Roman"/>
          <w:szCs w:val="24"/>
        </w:rPr>
        <w:t xml:space="preserve">Настоящий </w:t>
      </w:r>
      <w:r w:rsidR="00FB2031" w:rsidRPr="0036685D">
        <w:rPr>
          <w:rFonts w:ascii="Times New Roman" w:hAnsi="Times New Roman"/>
          <w:szCs w:val="24"/>
        </w:rPr>
        <w:t>Д</w:t>
      </w:r>
      <w:r w:rsidR="003608B1" w:rsidRPr="0036685D">
        <w:rPr>
          <w:rFonts w:ascii="Times New Roman" w:hAnsi="Times New Roman"/>
          <w:szCs w:val="24"/>
        </w:rPr>
        <w:t xml:space="preserve">оговор вступает в силу со дня его подписания уполномоченными представителями обеих сторон, распространяет свое действие на отношения Сторон, возникшие с </w:t>
      </w:r>
      <w:r w:rsidR="002822FC">
        <w:rPr>
          <w:rFonts w:ascii="Times New Roman" w:hAnsi="Times New Roman"/>
          <w:szCs w:val="24"/>
          <w:lang w:val="be-BY"/>
        </w:rPr>
        <w:t>_____</w:t>
      </w:r>
      <w:r w:rsidR="006700BF" w:rsidRPr="0036685D">
        <w:rPr>
          <w:rFonts w:ascii="Times New Roman" w:hAnsi="Times New Roman"/>
          <w:szCs w:val="24"/>
          <w:lang w:val="be-BY"/>
        </w:rPr>
        <w:t>,</w:t>
      </w:r>
      <w:r w:rsidR="00012344" w:rsidRPr="0036685D">
        <w:rPr>
          <w:rFonts w:ascii="Times New Roman" w:hAnsi="Times New Roman"/>
          <w:szCs w:val="24"/>
          <w:lang w:val="be-BY"/>
        </w:rPr>
        <w:t xml:space="preserve"> </w:t>
      </w:r>
      <w:r w:rsidR="003608B1" w:rsidRPr="0036685D">
        <w:rPr>
          <w:rFonts w:ascii="Times New Roman" w:hAnsi="Times New Roman"/>
          <w:szCs w:val="24"/>
        </w:rPr>
        <w:t>и действует до полного исполнения Сторонами своих обязательств по нему.</w:t>
      </w:r>
    </w:p>
    <w:p w14:paraId="24FAFF51" w14:textId="5BD49524" w:rsidR="003D73A2" w:rsidRPr="0036685D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6</w:t>
      </w:r>
      <w:r w:rsidR="00502AFE" w:rsidRPr="0036685D">
        <w:rPr>
          <w:rFonts w:ascii="Times New Roman" w:hAnsi="Times New Roman"/>
          <w:szCs w:val="24"/>
        </w:rPr>
        <w:t>.</w:t>
      </w:r>
      <w:r w:rsidR="00062617">
        <w:rPr>
          <w:rFonts w:ascii="Times New Roman" w:hAnsi="Times New Roman"/>
          <w:szCs w:val="24"/>
        </w:rPr>
        <w:t>2</w:t>
      </w:r>
      <w:r w:rsidR="00012344" w:rsidRPr="0036685D">
        <w:rPr>
          <w:rFonts w:ascii="Times New Roman" w:hAnsi="Times New Roman"/>
          <w:szCs w:val="24"/>
        </w:rPr>
        <w:t>. </w:t>
      </w:r>
      <w:r w:rsidR="003D73A2" w:rsidRPr="0036685D">
        <w:rPr>
          <w:rFonts w:ascii="Times New Roman" w:hAnsi="Times New Roman"/>
          <w:szCs w:val="24"/>
        </w:rPr>
        <w:t>Все изменения, прилож</w:t>
      </w:r>
      <w:r w:rsidR="00FB2031" w:rsidRPr="0036685D">
        <w:rPr>
          <w:rFonts w:ascii="Times New Roman" w:hAnsi="Times New Roman"/>
          <w:szCs w:val="24"/>
        </w:rPr>
        <w:t>ения и дополнения к настоящему Д</w:t>
      </w:r>
      <w:r w:rsidR="003D73A2" w:rsidRPr="0036685D">
        <w:rPr>
          <w:rFonts w:ascii="Times New Roman" w:hAnsi="Times New Roman"/>
          <w:szCs w:val="24"/>
        </w:rPr>
        <w:t xml:space="preserve">оговору должны быть составлены в письменной форме и подписаны обеими сторонами.  </w:t>
      </w:r>
    </w:p>
    <w:p w14:paraId="4C218FA1" w14:textId="056A63AB" w:rsidR="003D73A2" w:rsidRPr="0036685D" w:rsidRDefault="00B97202" w:rsidP="00F26221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6</w:t>
      </w:r>
      <w:r w:rsidR="00502AFE" w:rsidRPr="0036685D">
        <w:rPr>
          <w:rFonts w:ascii="Times New Roman" w:hAnsi="Times New Roman"/>
          <w:szCs w:val="24"/>
        </w:rPr>
        <w:t>.</w:t>
      </w:r>
      <w:r w:rsidR="00062617">
        <w:rPr>
          <w:rFonts w:ascii="Times New Roman" w:hAnsi="Times New Roman"/>
          <w:szCs w:val="24"/>
        </w:rPr>
        <w:t>3</w:t>
      </w:r>
      <w:r w:rsidR="00012344" w:rsidRPr="0036685D">
        <w:rPr>
          <w:rFonts w:ascii="Times New Roman" w:hAnsi="Times New Roman"/>
          <w:szCs w:val="24"/>
        </w:rPr>
        <w:t>. </w:t>
      </w:r>
      <w:r w:rsidR="003D73A2" w:rsidRPr="0036685D">
        <w:rPr>
          <w:rFonts w:ascii="Times New Roman" w:hAnsi="Times New Roman"/>
          <w:szCs w:val="24"/>
        </w:rPr>
        <w:t xml:space="preserve">Все споры и разногласия, возникающие в связи с настоящим </w:t>
      </w:r>
      <w:r w:rsidR="00FB2031" w:rsidRPr="0036685D">
        <w:rPr>
          <w:rFonts w:ascii="Times New Roman" w:hAnsi="Times New Roman"/>
          <w:szCs w:val="24"/>
        </w:rPr>
        <w:t>Д</w:t>
      </w:r>
      <w:r w:rsidR="003D73A2" w:rsidRPr="0036685D">
        <w:rPr>
          <w:rFonts w:ascii="Times New Roman" w:hAnsi="Times New Roman"/>
          <w:szCs w:val="24"/>
        </w:rPr>
        <w:t xml:space="preserve">оговором, стороны обязуются разрешать путем переговоров. </w:t>
      </w:r>
    </w:p>
    <w:p w14:paraId="3E8FFF16" w14:textId="12A7E3BB" w:rsidR="003D73A2" w:rsidRDefault="00B97202" w:rsidP="00CE7E23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6</w:t>
      </w:r>
      <w:r w:rsidR="00502AFE" w:rsidRPr="0036685D">
        <w:rPr>
          <w:rFonts w:ascii="Times New Roman" w:hAnsi="Times New Roman"/>
          <w:szCs w:val="24"/>
        </w:rPr>
        <w:t>.</w:t>
      </w:r>
      <w:r w:rsidR="00062617">
        <w:rPr>
          <w:rFonts w:ascii="Times New Roman" w:hAnsi="Times New Roman"/>
          <w:szCs w:val="24"/>
        </w:rPr>
        <w:t>4</w:t>
      </w:r>
      <w:r w:rsidR="00012344" w:rsidRPr="0036685D">
        <w:rPr>
          <w:rFonts w:ascii="Times New Roman" w:hAnsi="Times New Roman"/>
          <w:szCs w:val="24"/>
        </w:rPr>
        <w:t>.</w:t>
      </w:r>
      <w:r w:rsidR="00012344" w:rsidRPr="0036685D">
        <w:rPr>
          <w:rFonts w:ascii="Times New Roman" w:hAnsi="Times New Roman"/>
          <w:szCs w:val="24"/>
          <w:lang w:val="be-BY"/>
        </w:rPr>
        <w:t> </w:t>
      </w:r>
      <w:r w:rsidR="002C2BF3" w:rsidRPr="0036685D">
        <w:rPr>
          <w:rFonts w:ascii="Times New Roman" w:hAnsi="Times New Roman"/>
          <w:szCs w:val="24"/>
        </w:rPr>
        <w:t>В случае</w:t>
      </w:r>
      <w:r w:rsidR="003D73A2" w:rsidRPr="0036685D">
        <w:rPr>
          <w:rFonts w:ascii="Times New Roman" w:hAnsi="Times New Roman"/>
          <w:szCs w:val="24"/>
        </w:rPr>
        <w:t xml:space="preserve"> невозможности разрешения споров и противоречий путем переговоров, стор</w:t>
      </w:r>
      <w:r w:rsidR="002C2BF3" w:rsidRPr="0036685D">
        <w:rPr>
          <w:rFonts w:ascii="Times New Roman" w:hAnsi="Times New Roman"/>
          <w:szCs w:val="24"/>
        </w:rPr>
        <w:t>оны передают их на рассмотрение</w:t>
      </w:r>
      <w:r w:rsidR="003D73A2" w:rsidRPr="0036685D">
        <w:rPr>
          <w:rFonts w:ascii="Times New Roman" w:hAnsi="Times New Roman"/>
          <w:szCs w:val="24"/>
        </w:rPr>
        <w:t xml:space="preserve"> </w:t>
      </w:r>
      <w:r w:rsidR="00D545BE" w:rsidRPr="0036685D">
        <w:rPr>
          <w:rFonts w:ascii="Times New Roman" w:hAnsi="Times New Roman"/>
          <w:szCs w:val="24"/>
        </w:rPr>
        <w:t>в Экономическом</w:t>
      </w:r>
      <w:r w:rsidR="003D73A2" w:rsidRPr="0036685D">
        <w:rPr>
          <w:rFonts w:ascii="Times New Roman" w:hAnsi="Times New Roman"/>
          <w:szCs w:val="24"/>
        </w:rPr>
        <w:t xml:space="preserve"> суд</w:t>
      </w:r>
      <w:r w:rsidR="00D545BE" w:rsidRPr="0036685D">
        <w:rPr>
          <w:rFonts w:ascii="Times New Roman" w:hAnsi="Times New Roman"/>
          <w:szCs w:val="24"/>
        </w:rPr>
        <w:t>е</w:t>
      </w:r>
      <w:r w:rsidR="003D73A2" w:rsidRPr="0036685D">
        <w:rPr>
          <w:rFonts w:ascii="Times New Roman" w:hAnsi="Times New Roman"/>
          <w:szCs w:val="24"/>
        </w:rPr>
        <w:t xml:space="preserve"> города Минска.</w:t>
      </w:r>
      <w:r w:rsidR="00B435F0" w:rsidRPr="0036685D">
        <w:rPr>
          <w:rFonts w:ascii="Times New Roman" w:hAnsi="Times New Roman"/>
          <w:szCs w:val="24"/>
        </w:rPr>
        <w:t xml:space="preserve"> Направление письменной претензии в данном случае является обязательным. Стороны устанавливают сокращенный срок рассмотрения претензии, который не может превышать 10 (десять) календарных дней с момента её получения.</w:t>
      </w:r>
    </w:p>
    <w:p w14:paraId="4DD83C06" w14:textId="7C44A46A" w:rsidR="00056A7C" w:rsidRDefault="00056A7C" w:rsidP="00CE7E23">
      <w:pPr>
        <w:pStyle w:val="14"/>
        <w:ind w:firstLine="61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6.5. </w:t>
      </w:r>
      <w:r w:rsidRPr="00056A7C">
        <w:rPr>
          <w:rFonts w:ascii="Times New Roman" w:hAnsi="Times New Roman"/>
          <w:szCs w:val="24"/>
        </w:rPr>
        <w:t xml:space="preserve">ЗАКАЗЧИК вправе в одностороннем внесудебном порядке отказаться от исполнения настоящего Договора путем направления </w:t>
      </w:r>
      <w:r w:rsidRPr="0036685D">
        <w:rPr>
          <w:rFonts w:ascii="Times New Roman" w:hAnsi="Times New Roman"/>
          <w:szCs w:val="24"/>
        </w:rPr>
        <w:t>ПОСТАВЩИК</w:t>
      </w:r>
      <w:r>
        <w:rPr>
          <w:rFonts w:ascii="Times New Roman" w:hAnsi="Times New Roman"/>
          <w:szCs w:val="24"/>
        </w:rPr>
        <w:t>У</w:t>
      </w:r>
      <w:r w:rsidRPr="0036685D">
        <w:rPr>
          <w:rFonts w:ascii="Times New Roman" w:hAnsi="Times New Roman"/>
          <w:szCs w:val="24"/>
        </w:rPr>
        <w:t xml:space="preserve"> УСЛУГ</w:t>
      </w:r>
      <w:r w:rsidRPr="00056A7C">
        <w:rPr>
          <w:rFonts w:ascii="Times New Roman" w:hAnsi="Times New Roman"/>
          <w:szCs w:val="24"/>
        </w:rPr>
        <w:t xml:space="preserve"> уведомления не позднее, чем за 30 (тридцать) календарных дней до предполагаемой даты расторжения договора.</w:t>
      </w:r>
    </w:p>
    <w:p w14:paraId="202EB962" w14:textId="77777777" w:rsidR="006700BF" w:rsidRDefault="006700BF" w:rsidP="00A23E12">
      <w:pPr>
        <w:pStyle w:val="BodyText1"/>
        <w:rPr>
          <w:rFonts w:ascii="Times New Roman" w:hAnsi="Times New Roman"/>
          <w:b/>
          <w:szCs w:val="24"/>
        </w:rPr>
      </w:pPr>
    </w:p>
    <w:p w14:paraId="3539C28A" w14:textId="62104981" w:rsidR="003D73A2" w:rsidRPr="0036685D" w:rsidRDefault="00E171BA" w:rsidP="006700BF">
      <w:pPr>
        <w:pStyle w:val="BodyText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3D73A2" w:rsidRPr="0036685D">
        <w:rPr>
          <w:rFonts w:ascii="Times New Roman" w:hAnsi="Times New Roman"/>
          <w:b/>
          <w:szCs w:val="24"/>
        </w:rPr>
        <w:t>. ДОПОЛНИТЕЛЬНЫЕ ПОЛОЖЕНИЯ</w:t>
      </w:r>
    </w:p>
    <w:p w14:paraId="2C0E970B" w14:textId="77777777" w:rsidR="00CC67AE" w:rsidRPr="0036685D" w:rsidRDefault="00CC67AE" w:rsidP="003D73A2">
      <w:pPr>
        <w:pStyle w:val="BodyText1"/>
        <w:jc w:val="center"/>
        <w:rPr>
          <w:rFonts w:ascii="Times New Roman" w:hAnsi="Times New Roman"/>
          <w:b/>
          <w:szCs w:val="24"/>
        </w:rPr>
      </w:pPr>
    </w:p>
    <w:p w14:paraId="03E8EFEB" w14:textId="504009EB" w:rsidR="003D73A2" w:rsidRPr="0036685D" w:rsidRDefault="00B97202" w:rsidP="00EB6600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7</w:t>
      </w:r>
      <w:r w:rsidR="00012344" w:rsidRPr="0036685D">
        <w:rPr>
          <w:rFonts w:ascii="Times New Roman" w:hAnsi="Times New Roman"/>
          <w:szCs w:val="24"/>
        </w:rPr>
        <w:t>.1. </w:t>
      </w:r>
      <w:r w:rsidR="003D73A2" w:rsidRPr="0036685D">
        <w:rPr>
          <w:rFonts w:ascii="Times New Roman" w:hAnsi="Times New Roman"/>
          <w:szCs w:val="24"/>
        </w:rPr>
        <w:t>Текст настоящего Договора составлен в двух экземплярах, которые подписываются обеими сторонами и имеют одинаковую юридическую силу.</w:t>
      </w:r>
    </w:p>
    <w:p w14:paraId="6F4D9635" w14:textId="43C95D54" w:rsidR="007C72ED" w:rsidRPr="0036685D" w:rsidRDefault="00B97202" w:rsidP="00106E9B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7</w:t>
      </w:r>
      <w:r w:rsidR="00012344" w:rsidRPr="0036685D">
        <w:rPr>
          <w:rFonts w:ascii="Times New Roman" w:hAnsi="Times New Roman"/>
          <w:szCs w:val="24"/>
        </w:rPr>
        <w:t>.2. </w:t>
      </w:r>
      <w:r w:rsidR="003D73A2" w:rsidRPr="0036685D">
        <w:rPr>
          <w:rFonts w:ascii="Times New Roman" w:hAnsi="Times New Roman"/>
          <w:szCs w:val="24"/>
        </w:rPr>
        <w:t>Всю переписку по исполнению настоящего Договора стороны будут вести на русском языке.</w:t>
      </w:r>
    </w:p>
    <w:p w14:paraId="2EDC4AA7" w14:textId="2AA4632F" w:rsidR="007C72ED" w:rsidRPr="0036685D" w:rsidRDefault="007C72ED" w:rsidP="007C72ED">
      <w:pPr>
        <w:pStyle w:val="14"/>
        <w:ind w:firstLine="615"/>
        <w:rPr>
          <w:rFonts w:ascii="Times New Roman" w:hAnsi="Times New Roman"/>
          <w:szCs w:val="24"/>
        </w:rPr>
      </w:pPr>
      <w:r w:rsidRPr="0036685D">
        <w:rPr>
          <w:rFonts w:ascii="Times New Roman" w:hAnsi="Times New Roman"/>
          <w:szCs w:val="24"/>
        </w:rPr>
        <w:t xml:space="preserve">Стороны обязаны уведомить друг друга об изменении своих реквизитов, в том числе об изменении местонахождения (юридического адреса) не позднее 7 (семи) календарных дней со дня наступления подобных обстоятельств. В противном случае направление корреспонденции стороне договора по адресу, указанному в </w:t>
      </w:r>
      <w:r w:rsidR="00FB2031" w:rsidRPr="0036685D">
        <w:rPr>
          <w:rFonts w:ascii="Times New Roman" w:hAnsi="Times New Roman"/>
          <w:szCs w:val="24"/>
        </w:rPr>
        <w:t xml:space="preserve">настоящем </w:t>
      </w:r>
      <w:r w:rsidRPr="0036685D">
        <w:rPr>
          <w:rFonts w:ascii="Times New Roman" w:hAnsi="Times New Roman"/>
          <w:szCs w:val="24"/>
        </w:rPr>
        <w:t>договоре, признается надлежащим, а почтовое отправление считается доставленным, даже если соответствующая сторона договора по этому адресу не находится.</w:t>
      </w:r>
    </w:p>
    <w:p w14:paraId="73B93EBA" w14:textId="1F0E3B01" w:rsidR="003D73A2" w:rsidRPr="0036685D" w:rsidRDefault="00B97202" w:rsidP="00EB6600">
      <w:pPr>
        <w:pStyle w:val="14"/>
        <w:ind w:firstLine="615"/>
        <w:rPr>
          <w:rFonts w:ascii="Times New Roman" w:hAnsi="Times New Roman"/>
          <w:szCs w:val="24"/>
        </w:rPr>
      </w:pPr>
      <w:r w:rsidRPr="00B97202">
        <w:rPr>
          <w:rFonts w:ascii="Times New Roman" w:hAnsi="Times New Roman"/>
          <w:szCs w:val="24"/>
        </w:rPr>
        <w:t>7</w:t>
      </w:r>
      <w:r w:rsidR="00012344" w:rsidRPr="0036685D">
        <w:rPr>
          <w:rFonts w:ascii="Times New Roman" w:hAnsi="Times New Roman"/>
          <w:szCs w:val="24"/>
        </w:rPr>
        <w:t>.3. </w:t>
      </w:r>
      <w:r w:rsidR="003D73A2" w:rsidRPr="0036685D">
        <w:rPr>
          <w:rFonts w:ascii="Times New Roman" w:hAnsi="Times New Roman"/>
          <w:szCs w:val="24"/>
        </w:rPr>
        <w:t xml:space="preserve">Ни одна из сторон по </w:t>
      </w:r>
      <w:r w:rsidR="00FB2031" w:rsidRPr="0036685D">
        <w:rPr>
          <w:rFonts w:ascii="Times New Roman" w:hAnsi="Times New Roman"/>
          <w:szCs w:val="24"/>
        </w:rPr>
        <w:t xml:space="preserve">настоящему </w:t>
      </w:r>
      <w:r w:rsidR="003D73A2" w:rsidRPr="0036685D">
        <w:rPr>
          <w:rFonts w:ascii="Times New Roman" w:hAnsi="Times New Roman"/>
          <w:szCs w:val="24"/>
        </w:rPr>
        <w:t xml:space="preserve">Договору не может передавать свои права и обязанности, вытекающие из </w:t>
      </w:r>
      <w:r w:rsidR="00FB2031" w:rsidRPr="0036685D">
        <w:rPr>
          <w:rFonts w:ascii="Times New Roman" w:hAnsi="Times New Roman"/>
          <w:szCs w:val="24"/>
        </w:rPr>
        <w:t xml:space="preserve">настоящего </w:t>
      </w:r>
      <w:r w:rsidR="003D73A2" w:rsidRPr="0036685D">
        <w:rPr>
          <w:rFonts w:ascii="Times New Roman" w:hAnsi="Times New Roman"/>
          <w:szCs w:val="24"/>
        </w:rPr>
        <w:t>Договора, или в связи с ним третьим лицам без письменного согласия другой стороны</w:t>
      </w:r>
      <w:r w:rsidR="00362D72" w:rsidRPr="0036685D">
        <w:rPr>
          <w:rFonts w:ascii="Times New Roman" w:hAnsi="Times New Roman"/>
          <w:szCs w:val="24"/>
        </w:rPr>
        <w:t>, за исключением случаев привлечения ПОСТАВЩИКОМ УСЛУГ специалистов компании-производителя для оказания услуг по настоящему Договору</w:t>
      </w:r>
      <w:r w:rsidR="003D73A2" w:rsidRPr="0036685D">
        <w:rPr>
          <w:rFonts w:ascii="Times New Roman" w:hAnsi="Times New Roman"/>
          <w:szCs w:val="24"/>
        </w:rPr>
        <w:t>.</w:t>
      </w:r>
    </w:p>
    <w:p w14:paraId="171F0783" w14:textId="7FFA66E2" w:rsidR="00A23E12" w:rsidRDefault="00B97202" w:rsidP="00005D12">
      <w:pPr>
        <w:pStyle w:val="afe"/>
        <w:ind w:firstLine="567"/>
        <w:contextualSpacing/>
        <w:jc w:val="both"/>
        <w:rPr>
          <w:sz w:val="24"/>
          <w:szCs w:val="24"/>
          <w:lang w:val="ru-RU"/>
        </w:rPr>
      </w:pPr>
      <w:r w:rsidRPr="00B97202">
        <w:rPr>
          <w:sz w:val="24"/>
          <w:szCs w:val="24"/>
          <w:lang w:val="ru-RU"/>
        </w:rPr>
        <w:t>7</w:t>
      </w:r>
      <w:r w:rsidR="00A23E12" w:rsidRPr="0036685D">
        <w:rPr>
          <w:sz w:val="24"/>
          <w:szCs w:val="24"/>
          <w:lang w:val="ru-RU"/>
        </w:rPr>
        <w:t xml:space="preserve">.4 Исполнитель обязуется не позднее дня, следующего за днем заключения Договора, ознакомиться с Комплаенс-политикой ЗАО «МТБанк», размещенной на официальном сайте в глобальной компьютерной сети Интернет по адресу: </w:t>
      </w:r>
      <w:r w:rsidR="006053EF">
        <w:fldChar w:fldCharType="begin"/>
      </w:r>
      <w:r w:rsidR="006053EF" w:rsidRPr="006053EF">
        <w:rPr>
          <w:lang w:val="ru-RU"/>
          <w:rPrChange w:id="3" w:author="semiglazov" w:date="2025-04-02T16:58:00Z">
            <w:rPr/>
          </w:rPrChange>
        </w:rPr>
        <w:instrText xml:space="preserve"> </w:instrText>
      </w:r>
      <w:r w:rsidR="006053EF">
        <w:instrText>HYPERLINK</w:instrText>
      </w:r>
      <w:r w:rsidR="006053EF" w:rsidRPr="006053EF">
        <w:rPr>
          <w:lang w:val="ru-RU"/>
          <w:rPrChange w:id="4" w:author="semiglazov" w:date="2025-04-02T16:58:00Z">
            <w:rPr/>
          </w:rPrChange>
        </w:rPr>
        <w:instrText xml:space="preserve"> "</w:instrText>
      </w:r>
      <w:r w:rsidR="006053EF">
        <w:instrText>https</w:instrText>
      </w:r>
      <w:r w:rsidR="006053EF" w:rsidRPr="006053EF">
        <w:rPr>
          <w:lang w:val="ru-RU"/>
          <w:rPrChange w:id="5" w:author="semiglazov" w:date="2025-04-02T16:58:00Z">
            <w:rPr/>
          </w:rPrChange>
        </w:rPr>
        <w:instrText>://</w:instrText>
      </w:r>
      <w:r w:rsidR="006053EF">
        <w:instrText>www</w:instrText>
      </w:r>
      <w:r w:rsidR="006053EF" w:rsidRPr="006053EF">
        <w:rPr>
          <w:lang w:val="ru-RU"/>
          <w:rPrChange w:id="6" w:author="semiglazov" w:date="2025-04-02T16:58:00Z">
            <w:rPr/>
          </w:rPrChange>
        </w:rPr>
        <w:instrText>.</w:instrText>
      </w:r>
      <w:r w:rsidR="006053EF">
        <w:instrText>mtbank</w:instrText>
      </w:r>
      <w:r w:rsidR="006053EF" w:rsidRPr="006053EF">
        <w:rPr>
          <w:lang w:val="ru-RU"/>
          <w:rPrChange w:id="7" w:author="semiglazov" w:date="2025-04-02T16:58:00Z">
            <w:rPr/>
          </w:rPrChange>
        </w:rPr>
        <w:instrText>.</w:instrText>
      </w:r>
      <w:r w:rsidR="006053EF">
        <w:instrText>by</w:instrText>
      </w:r>
      <w:r w:rsidR="006053EF" w:rsidRPr="006053EF">
        <w:rPr>
          <w:lang w:val="ru-RU"/>
          <w:rPrChange w:id="8" w:author="semiglazov" w:date="2025-04-02T16:58:00Z">
            <w:rPr/>
          </w:rPrChange>
        </w:rPr>
        <w:instrText xml:space="preserve">" </w:instrText>
      </w:r>
      <w:r w:rsidR="006053EF">
        <w:fldChar w:fldCharType="separate"/>
      </w:r>
      <w:r w:rsidR="00A23E12" w:rsidRPr="0036685D">
        <w:rPr>
          <w:rStyle w:val="af"/>
          <w:sz w:val="24"/>
          <w:szCs w:val="24"/>
        </w:rPr>
        <w:t>https</w:t>
      </w:r>
      <w:r w:rsidR="00A23E12" w:rsidRPr="0036685D">
        <w:rPr>
          <w:rStyle w:val="af"/>
          <w:sz w:val="24"/>
          <w:szCs w:val="24"/>
          <w:lang w:val="ru-RU"/>
        </w:rPr>
        <w:t>://</w:t>
      </w:r>
      <w:r w:rsidR="00A23E12" w:rsidRPr="0036685D">
        <w:rPr>
          <w:rStyle w:val="af"/>
          <w:sz w:val="24"/>
          <w:szCs w:val="24"/>
        </w:rPr>
        <w:t>www</w:t>
      </w:r>
      <w:r w:rsidR="00A23E12" w:rsidRPr="0036685D">
        <w:rPr>
          <w:rStyle w:val="af"/>
          <w:sz w:val="24"/>
          <w:szCs w:val="24"/>
          <w:lang w:val="ru-RU"/>
        </w:rPr>
        <w:t>.</w:t>
      </w:r>
      <w:r w:rsidR="00A23E12" w:rsidRPr="0036685D">
        <w:rPr>
          <w:rStyle w:val="af"/>
          <w:sz w:val="24"/>
          <w:szCs w:val="24"/>
        </w:rPr>
        <w:t>mtbank</w:t>
      </w:r>
      <w:r w:rsidR="00A23E12" w:rsidRPr="0036685D">
        <w:rPr>
          <w:rStyle w:val="af"/>
          <w:sz w:val="24"/>
          <w:szCs w:val="24"/>
          <w:lang w:val="ru-RU"/>
        </w:rPr>
        <w:t>.</w:t>
      </w:r>
      <w:r w:rsidR="00A23E12" w:rsidRPr="0036685D">
        <w:rPr>
          <w:rStyle w:val="af"/>
          <w:sz w:val="24"/>
          <w:szCs w:val="24"/>
        </w:rPr>
        <w:t>by</w:t>
      </w:r>
      <w:r w:rsidR="006053EF">
        <w:rPr>
          <w:rStyle w:val="af"/>
          <w:sz w:val="24"/>
          <w:szCs w:val="24"/>
        </w:rPr>
        <w:fldChar w:fldCharType="end"/>
      </w:r>
      <w:r w:rsidR="00A23E12" w:rsidRPr="0036685D">
        <w:rPr>
          <w:sz w:val="24"/>
          <w:szCs w:val="24"/>
          <w:lang w:val="ru-RU"/>
        </w:rPr>
        <w:t>.</w:t>
      </w:r>
    </w:p>
    <w:p w14:paraId="69DC89B5" w14:textId="4449DDEB" w:rsidR="00057F5C" w:rsidRPr="00057F5C" w:rsidRDefault="00B97202" w:rsidP="00005D12">
      <w:pPr>
        <w:ind w:firstLine="567"/>
        <w:jc w:val="both"/>
        <w:rPr>
          <w:color w:val="000000"/>
          <w:sz w:val="24"/>
          <w:szCs w:val="24"/>
          <w:lang w:val="ru-RU"/>
        </w:rPr>
      </w:pPr>
      <w:r w:rsidRPr="00B97202">
        <w:rPr>
          <w:sz w:val="24"/>
          <w:szCs w:val="24"/>
          <w:lang w:val="ru-RU"/>
        </w:rPr>
        <w:t>7</w:t>
      </w:r>
      <w:r w:rsidR="00057F5C" w:rsidRPr="00057F5C">
        <w:rPr>
          <w:sz w:val="24"/>
          <w:szCs w:val="24"/>
          <w:lang w:val="ru-RU"/>
        </w:rPr>
        <w:t xml:space="preserve">.5. </w:t>
      </w:r>
      <w:r w:rsidR="00057F5C" w:rsidRPr="00005D12">
        <w:rPr>
          <w:color w:val="000000"/>
          <w:sz w:val="24"/>
          <w:szCs w:val="24"/>
          <w:lang w:val="ru-RU"/>
        </w:rPr>
        <w:t xml:space="preserve">Стороны настоящим заверяют и гарантируют, что соблюдают и обязуются соблюдать применимые нормы законодательства по противодействию коррупции,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поражения, требования Антикоррупционной политики ЗАО «МТБанк», размещенной на Сайте (далее – Антикоррупционные нормы). При исполнении своих обязательств по настоящему Договору Стороны не совершают каких-либо действий (отказываются от бездействия), которые противоречат </w:t>
      </w:r>
      <w:r w:rsidR="00057F5C" w:rsidRPr="00005D12">
        <w:rPr>
          <w:color w:val="000000"/>
          <w:sz w:val="24"/>
          <w:szCs w:val="24"/>
          <w:lang w:val="ru-RU"/>
        </w:rPr>
        <w:lastRenderedPageBreak/>
        <w:t>Антикоррупционным нормам, и прилагают все необходимые и допустимые действующим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14:paraId="24A84C99" w14:textId="08B77587" w:rsidR="003D73A2" w:rsidRDefault="00B97202" w:rsidP="00A23E12">
      <w:pPr>
        <w:pStyle w:val="afe"/>
        <w:ind w:firstLine="709"/>
        <w:contextualSpacing/>
        <w:rPr>
          <w:sz w:val="24"/>
          <w:szCs w:val="24"/>
          <w:lang w:val="ru-RU"/>
        </w:rPr>
      </w:pPr>
      <w:r w:rsidRPr="00B97202">
        <w:rPr>
          <w:sz w:val="24"/>
          <w:szCs w:val="24"/>
          <w:lang w:val="ru-RU"/>
        </w:rPr>
        <w:t>7</w:t>
      </w:r>
      <w:r w:rsidR="00A23E12" w:rsidRPr="0036685D">
        <w:rPr>
          <w:sz w:val="24"/>
          <w:szCs w:val="24"/>
          <w:lang w:val="ru-RU"/>
        </w:rPr>
        <w:t>.</w:t>
      </w:r>
      <w:r w:rsidR="00057F5C">
        <w:rPr>
          <w:sz w:val="24"/>
          <w:szCs w:val="24"/>
          <w:lang w:val="ru-RU"/>
        </w:rPr>
        <w:t>6</w:t>
      </w:r>
      <w:r w:rsidR="00A23E12" w:rsidRPr="0036685D">
        <w:rPr>
          <w:sz w:val="24"/>
          <w:szCs w:val="24"/>
          <w:lang w:val="ru-RU"/>
        </w:rPr>
        <w:t xml:space="preserve"> </w:t>
      </w:r>
      <w:r w:rsidR="003D73A2" w:rsidRPr="0036685D">
        <w:rPr>
          <w:sz w:val="24"/>
          <w:szCs w:val="24"/>
          <w:lang w:val="ru-RU"/>
        </w:rPr>
        <w:t xml:space="preserve">Все приложения, изменения, дополнительные соглашения к настоящему Договору являются его </w:t>
      </w:r>
      <w:r w:rsidR="001F71B0">
        <w:rPr>
          <w:sz w:val="24"/>
          <w:szCs w:val="24"/>
          <w:lang w:val="ru-RU"/>
        </w:rPr>
        <w:t>неотъемлемой</w:t>
      </w:r>
      <w:r w:rsidR="001F71B0" w:rsidRPr="0036685D">
        <w:rPr>
          <w:sz w:val="24"/>
          <w:szCs w:val="24"/>
          <w:lang w:val="ru-RU"/>
        </w:rPr>
        <w:t xml:space="preserve"> частью</w:t>
      </w:r>
      <w:r w:rsidR="003D73A2" w:rsidRPr="0036685D">
        <w:rPr>
          <w:sz w:val="24"/>
          <w:szCs w:val="24"/>
          <w:lang w:val="ru-RU"/>
        </w:rPr>
        <w:t>.</w:t>
      </w:r>
    </w:p>
    <w:p w14:paraId="6BADB783" w14:textId="0447AA8D" w:rsidR="00234EC1" w:rsidRDefault="00B97202" w:rsidP="00A23E12">
      <w:pPr>
        <w:pStyle w:val="afe"/>
        <w:ind w:firstLine="709"/>
        <w:contextualSpacing/>
        <w:rPr>
          <w:sz w:val="24"/>
          <w:szCs w:val="24"/>
          <w:lang w:val="ru-RU"/>
        </w:rPr>
      </w:pPr>
      <w:r w:rsidRPr="00686365">
        <w:rPr>
          <w:sz w:val="24"/>
          <w:szCs w:val="24"/>
          <w:lang w:val="ru-RU"/>
        </w:rPr>
        <w:t>7</w:t>
      </w:r>
      <w:r w:rsidR="00234EC1">
        <w:rPr>
          <w:sz w:val="24"/>
          <w:szCs w:val="24"/>
          <w:lang w:val="ru-RU"/>
        </w:rPr>
        <w:t>.</w:t>
      </w:r>
      <w:r w:rsidRPr="00686365">
        <w:rPr>
          <w:sz w:val="24"/>
          <w:szCs w:val="24"/>
          <w:lang w:val="ru-RU"/>
        </w:rPr>
        <w:t>7</w:t>
      </w:r>
      <w:r w:rsidR="00234EC1">
        <w:rPr>
          <w:sz w:val="24"/>
          <w:szCs w:val="24"/>
          <w:lang w:val="ru-RU"/>
        </w:rPr>
        <w:t>. Перечень приложений:</w:t>
      </w:r>
    </w:p>
    <w:p w14:paraId="4CBE10AE" w14:textId="7891CF45" w:rsidR="00234EC1" w:rsidRDefault="00234EC1" w:rsidP="00A23E12">
      <w:pPr>
        <w:pStyle w:val="afe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1. </w:t>
      </w:r>
      <w:r w:rsidRPr="00234EC1">
        <w:rPr>
          <w:sz w:val="24"/>
          <w:szCs w:val="24"/>
          <w:lang w:val="ru-RU"/>
        </w:rPr>
        <w:t>Состав услуг технической поддержки систем хранения данных HUAWEI</w:t>
      </w:r>
      <w:r>
        <w:rPr>
          <w:sz w:val="24"/>
          <w:szCs w:val="24"/>
          <w:lang w:val="ru-RU"/>
        </w:rPr>
        <w:t>.</w:t>
      </w:r>
    </w:p>
    <w:p w14:paraId="129F46B5" w14:textId="5A05C695" w:rsidR="00234EC1" w:rsidRDefault="00234EC1" w:rsidP="00A23E12">
      <w:pPr>
        <w:pStyle w:val="afe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2. Спецификация технологического оборудования Заказчика.</w:t>
      </w:r>
    </w:p>
    <w:p w14:paraId="370D2041" w14:textId="7600F783" w:rsidR="00234EC1" w:rsidRDefault="00234EC1" w:rsidP="00A23E12">
      <w:pPr>
        <w:pStyle w:val="afe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3. Стоимость услуг. </w:t>
      </w:r>
    </w:p>
    <w:p w14:paraId="3D318FE1" w14:textId="77777777" w:rsidR="00005D12" w:rsidRPr="0036685D" w:rsidRDefault="00005D12" w:rsidP="00A23E12">
      <w:pPr>
        <w:pStyle w:val="afe"/>
        <w:ind w:firstLine="709"/>
        <w:contextualSpacing/>
        <w:rPr>
          <w:sz w:val="24"/>
          <w:szCs w:val="24"/>
          <w:lang w:val="ru-RU"/>
        </w:rPr>
      </w:pPr>
    </w:p>
    <w:p w14:paraId="018187F2" w14:textId="25E0C371" w:rsidR="00C06A01" w:rsidRPr="0036685D" w:rsidRDefault="00E171BA" w:rsidP="00A23E12">
      <w:pPr>
        <w:pStyle w:val="BodyText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C06A01" w:rsidRPr="0036685D">
        <w:rPr>
          <w:rFonts w:ascii="Times New Roman" w:hAnsi="Times New Roman"/>
          <w:b/>
          <w:szCs w:val="24"/>
        </w:rPr>
        <w:t>. АДРЕСА И БАНКОВСКИЕ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59"/>
      </w:tblGrid>
      <w:tr w:rsidR="002C2BF3" w:rsidRPr="0036685D" w14:paraId="4ABFB3FC" w14:textId="77777777" w:rsidTr="00BD43B0">
        <w:trPr>
          <w:trHeight w:val="80"/>
        </w:trPr>
        <w:tc>
          <w:tcPr>
            <w:tcW w:w="4786" w:type="dxa"/>
          </w:tcPr>
          <w:p w14:paraId="6AFCA793" w14:textId="5BA2FB11" w:rsidR="002C2BF3" w:rsidRPr="0036685D" w:rsidRDefault="002C2BF3" w:rsidP="009721AF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ЗАКАЗЧИК</w:t>
            </w:r>
          </w:p>
        </w:tc>
        <w:tc>
          <w:tcPr>
            <w:tcW w:w="4959" w:type="dxa"/>
          </w:tcPr>
          <w:p w14:paraId="79B5B3CD" w14:textId="77777777" w:rsidR="002C2BF3" w:rsidRPr="0036685D" w:rsidRDefault="002C2BF3" w:rsidP="002C2BF3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ПОСТАВЩИК УСЛУГ</w:t>
            </w:r>
          </w:p>
        </w:tc>
      </w:tr>
      <w:tr w:rsidR="00C06A01" w:rsidRPr="0036685D" w14:paraId="39E0D426" w14:textId="77777777" w:rsidTr="0058581A">
        <w:trPr>
          <w:trHeight w:val="1816"/>
        </w:trPr>
        <w:tc>
          <w:tcPr>
            <w:tcW w:w="4786" w:type="dxa"/>
          </w:tcPr>
          <w:p w14:paraId="3768B5C5" w14:textId="77777777" w:rsidR="006C675C" w:rsidRPr="00AC5770" w:rsidRDefault="006C675C" w:rsidP="006C675C">
            <w:pPr>
              <w:rPr>
                <w:b/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ЗАО «МТБанк»</w:t>
            </w:r>
          </w:p>
          <w:p w14:paraId="47121DA2" w14:textId="77777777" w:rsidR="007C2862" w:rsidRPr="00AC5770" w:rsidRDefault="007C2862" w:rsidP="001A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2"/>
                <w:szCs w:val="22"/>
                <w:lang w:val="ru-RU" w:eastAsia="ar-SA"/>
              </w:rPr>
            </w:pPr>
          </w:p>
          <w:p w14:paraId="4B11A9D4" w14:textId="5AFA013C" w:rsidR="006C3AC4" w:rsidRPr="00AC5770" w:rsidRDefault="006C3AC4" w:rsidP="006C3AC4">
            <w:pPr>
              <w:rPr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spacing w:val="-5"/>
                <w:sz w:val="22"/>
                <w:szCs w:val="22"/>
                <w:lang w:val="ru-RU" w:eastAsia="ar-SA"/>
              </w:rPr>
              <w:t xml:space="preserve">220007, </w:t>
            </w:r>
            <w:r w:rsidR="00106E9B" w:rsidRPr="00AC5770">
              <w:rPr>
                <w:spacing w:val="-5"/>
                <w:sz w:val="22"/>
                <w:szCs w:val="22"/>
                <w:lang w:val="ru-RU" w:eastAsia="ar-SA"/>
              </w:rPr>
              <w:t>г. Минск</w:t>
            </w:r>
            <w:r w:rsidRPr="00AC5770">
              <w:rPr>
                <w:spacing w:val="-5"/>
                <w:sz w:val="22"/>
                <w:szCs w:val="22"/>
                <w:lang w:val="ru-RU" w:eastAsia="ar-SA"/>
              </w:rPr>
              <w:t>, ул.</w:t>
            </w:r>
            <w:r w:rsidR="00106E9B" w:rsidRPr="00AC5770">
              <w:rPr>
                <w:spacing w:val="-5"/>
                <w:sz w:val="22"/>
                <w:szCs w:val="22"/>
                <w:lang w:val="ru-RU" w:eastAsia="ar-SA"/>
              </w:rPr>
              <w:t xml:space="preserve"> </w:t>
            </w:r>
            <w:r w:rsidRPr="00AC5770">
              <w:rPr>
                <w:spacing w:val="-5"/>
                <w:sz w:val="22"/>
                <w:szCs w:val="22"/>
                <w:lang w:val="ru-RU" w:eastAsia="ar-SA"/>
              </w:rPr>
              <w:t>Толстого, 10</w:t>
            </w:r>
          </w:p>
          <w:p w14:paraId="7FAD142F" w14:textId="67F09407" w:rsidR="006C3AC4" w:rsidRPr="00056A7C" w:rsidRDefault="006C3AC4" w:rsidP="006C3AC4">
            <w:pPr>
              <w:rPr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spacing w:val="-5"/>
                <w:sz w:val="22"/>
                <w:szCs w:val="22"/>
                <w:lang w:val="en-US" w:eastAsia="ar-SA"/>
              </w:rPr>
              <w:t>IBAN</w:t>
            </w:r>
            <w:r w:rsidRPr="00056A7C">
              <w:rPr>
                <w:spacing w:val="-5"/>
                <w:sz w:val="22"/>
                <w:szCs w:val="22"/>
                <w:lang w:val="ru-RU" w:eastAsia="ar-SA"/>
              </w:rPr>
              <w:t xml:space="preserve">: </w:t>
            </w:r>
            <w:r w:rsidR="003C4729" w:rsidRPr="00AC5770">
              <w:rPr>
                <w:spacing w:val="-5"/>
                <w:sz w:val="22"/>
                <w:szCs w:val="22"/>
                <w:lang w:val="en-US" w:eastAsia="ar-SA"/>
              </w:rPr>
              <w:t>BY</w:t>
            </w:r>
            <w:r w:rsidR="003C4729" w:rsidRPr="00056A7C">
              <w:rPr>
                <w:spacing w:val="-5"/>
                <w:sz w:val="22"/>
                <w:szCs w:val="22"/>
                <w:lang w:val="ru-RU" w:eastAsia="ar-SA"/>
              </w:rPr>
              <w:t>71</w:t>
            </w:r>
            <w:r w:rsidR="003C4729" w:rsidRPr="00AC5770">
              <w:rPr>
                <w:spacing w:val="-5"/>
                <w:sz w:val="22"/>
                <w:szCs w:val="22"/>
                <w:lang w:val="en-US" w:eastAsia="ar-SA"/>
              </w:rPr>
              <w:t>MTBK</w:t>
            </w:r>
            <w:r w:rsidR="003C4729" w:rsidRPr="00056A7C">
              <w:rPr>
                <w:spacing w:val="-5"/>
                <w:sz w:val="22"/>
                <w:szCs w:val="22"/>
                <w:lang w:val="ru-RU" w:eastAsia="ar-SA"/>
              </w:rPr>
              <w:t>66300000000000000353</w:t>
            </w:r>
          </w:p>
          <w:p w14:paraId="2DEC5E0A" w14:textId="3B0DBE1C" w:rsidR="006C3AC4" w:rsidRPr="00056A7C" w:rsidRDefault="006C3AC4" w:rsidP="006C3AC4">
            <w:pPr>
              <w:pStyle w:val="aff7"/>
              <w:rPr>
                <w:spacing w:val="-5"/>
                <w:sz w:val="22"/>
                <w:szCs w:val="22"/>
                <w:lang w:eastAsia="ar-SA"/>
              </w:rPr>
            </w:pPr>
            <w:r w:rsidRPr="00AC5770">
              <w:rPr>
                <w:spacing w:val="-5"/>
                <w:sz w:val="22"/>
                <w:szCs w:val="22"/>
                <w:lang w:val="en-US" w:eastAsia="ar-SA"/>
              </w:rPr>
              <w:t>BIC</w:t>
            </w:r>
            <w:r w:rsidRPr="00056A7C">
              <w:rPr>
                <w:spacing w:val="-5"/>
                <w:sz w:val="22"/>
                <w:szCs w:val="22"/>
                <w:lang w:eastAsia="ar-SA"/>
              </w:rPr>
              <w:t>/</w:t>
            </w:r>
            <w:r w:rsidRPr="00AC5770">
              <w:rPr>
                <w:spacing w:val="-5"/>
                <w:sz w:val="22"/>
                <w:szCs w:val="22"/>
                <w:lang w:val="en-US" w:eastAsia="ar-SA"/>
              </w:rPr>
              <w:t>SWIFT</w:t>
            </w:r>
            <w:r w:rsidR="00C31096" w:rsidRPr="00056A7C">
              <w:rPr>
                <w:spacing w:val="-5"/>
                <w:sz w:val="22"/>
                <w:szCs w:val="22"/>
                <w:lang w:eastAsia="ar-SA"/>
              </w:rPr>
              <w:t>:</w:t>
            </w:r>
            <w:r w:rsidRPr="00056A7C">
              <w:rPr>
                <w:spacing w:val="-5"/>
                <w:sz w:val="22"/>
                <w:szCs w:val="22"/>
                <w:lang w:eastAsia="ar-SA"/>
              </w:rPr>
              <w:t xml:space="preserve"> </w:t>
            </w:r>
            <w:r w:rsidRPr="00AC5770">
              <w:rPr>
                <w:spacing w:val="-5"/>
                <w:sz w:val="22"/>
                <w:szCs w:val="22"/>
                <w:lang w:val="en-US" w:eastAsia="ar-SA"/>
              </w:rPr>
              <w:t>MTBKBY</w:t>
            </w:r>
            <w:r w:rsidRPr="00056A7C">
              <w:rPr>
                <w:spacing w:val="-5"/>
                <w:sz w:val="22"/>
                <w:szCs w:val="22"/>
                <w:lang w:eastAsia="ar-SA"/>
              </w:rPr>
              <w:t>22</w:t>
            </w:r>
            <w:r w:rsidRPr="00056A7C">
              <w:rPr>
                <w:spacing w:val="-5"/>
                <w:sz w:val="22"/>
                <w:szCs w:val="22"/>
                <w:lang w:eastAsia="ar-SA"/>
              </w:rPr>
              <w:br/>
            </w:r>
            <w:r w:rsidRPr="00AC5770">
              <w:rPr>
                <w:spacing w:val="-5"/>
                <w:sz w:val="22"/>
                <w:szCs w:val="22"/>
                <w:lang w:eastAsia="ar-SA"/>
              </w:rPr>
              <w:t>УНП</w:t>
            </w:r>
            <w:r w:rsidRPr="00056A7C">
              <w:rPr>
                <w:spacing w:val="-5"/>
                <w:sz w:val="22"/>
                <w:szCs w:val="22"/>
                <w:lang w:eastAsia="ar-SA"/>
              </w:rPr>
              <w:t xml:space="preserve">: 100394906, </w:t>
            </w:r>
            <w:r w:rsidRPr="00AC5770">
              <w:rPr>
                <w:spacing w:val="-5"/>
                <w:sz w:val="22"/>
                <w:szCs w:val="22"/>
                <w:lang w:eastAsia="ar-SA"/>
              </w:rPr>
              <w:t>ОКПО</w:t>
            </w:r>
            <w:r w:rsidRPr="00056A7C">
              <w:rPr>
                <w:spacing w:val="-5"/>
                <w:sz w:val="22"/>
                <w:szCs w:val="22"/>
                <w:lang w:eastAsia="ar-SA"/>
              </w:rPr>
              <w:t xml:space="preserve"> 14619370</w:t>
            </w:r>
          </w:p>
          <w:p w14:paraId="70D8A9E5" w14:textId="0C40D0F8" w:rsidR="006C675C" w:rsidRPr="00AC5770" w:rsidRDefault="006C3AC4" w:rsidP="001A0889">
            <w:pPr>
              <w:jc w:val="both"/>
              <w:rPr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spacing w:val="-5"/>
                <w:sz w:val="22"/>
                <w:szCs w:val="22"/>
                <w:lang w:val="ru-RU" w:eastAsia="ar-SA"/>
              </w:rPr>
              <w:t>Тел.: (017) 213-29-00</w:t>
            </w:r>
          </w:p>
        </w:tc>
        <w:tc>
          <w:tcPr>
            <w:tcW w:w="4959" w:type="dxa"/>
          </w:tcPr>
          <w:p w14:paraId="76551A5A" w14:textId="404CE25A" w:rsidR="00C31096" w:rsidRPr="00AC5770" w:rsidRDefault="00C31096" w:rsidP="002822FC">
            <w:pPr>
              <w:rPr>
                <w:spacing w:val="-5"/>
                <w:sz w:val="22"/>
                <w:szCs w:val="22"/>
                <w:lang w:val="en-US" w:eastAsia="ar-SA"/>
              </w:rPr>
            </w:pPr>
          </w:p>
        </w:tc>
      </w:tr>
      <w:tr w:rsidR="002C2BF3" w:rsidRPr="0036685D" w14:paraId="24E8917D" w14:textId="77777777" w:rsidTr="00BD43B0">
        <w:trPr>
          <w:trHeight w:val="80"/>
        </w:trPr>
        <w:tc>
          <w:tcPr>
            <w:tcW w:w="4786" w:type="dxa"/>
          </w:tcPr>
          <w:p w14:paraId="01378D8D" w14:textId="74FBBED9" w:rsidR="002C2BF3" w:rsidRPr="00AC5770" w:rsidRDefault="005718F4" w:rsidP="006D56F0">
            <w:pPr>
              <w:rPr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__________________________________</w:t>
            </w:r>
          </w:p>
        </w:tc>
        <w:tc>
          <w:tcPr>
            <w:tcW w:w="4959" w:type="dxa"/>
          </w:tcPr>
          <w:p w14:paraId="4B3E023C" w14:textId="347696EC" w:rsidR="002C2BF3" w:rsidRPr="00AC5770" w:rsidRDefault="002822FC" w:rsidP="00C06A01">
            <w:pPr>
              <w:jc w:val="both"/>
              <w:rPr>
                <w:b/>
                <w:spacing w:val="-5"/>
                <w:sz w:val="22"/>
                <w:szCs w:val="22"/>
                <w:lang w:val="ru-RU" w:eastAsia="ar-SA"/>
              </w:rPr>
            </w:pPr>
            <w:r>
              <w:rPr>
                <w:b/>
                <w:spacing w:val="-5"/>
                <w:sz w:val="22"/>
                <w:szCs w:val="22"/>
                <w:lang w:val="ru-RU" w:eastAsia="ar-SA"/>
              </w:rPr>
              <w:t>Должность</w:t>
            </w:r>
          </w:p>
        </w:tc>
      </w:tr>
      <w:tr w:rsidR="002C2BF3" w:rsidRPr="0036685D" w14:paraId="25241EFA" w14:textId="77777777" w:rsidTr="00BD43B0">
        <w:trPr>
          <w:trHeight w:val="80"/>
        </w:trPr>
        <w:tc>
          <w:tcPr>
            <w:tcW w:w="4786" w:type="dxa"/>
          </w:tcPr>
          <w:p w14:paraId="0922379D" w14:textId="77777777" w:rsidR="00BD43B0" w:rsidRPr="00AC5770" w:rsidRDefault="00BD43B0" w:rsidP="00462D12">
            <w:pPr>
              <w:jc w:val="both"/>
              <w:rPr>
                <w:b/>
                <w:spacing w:val="-5"/>
                <w:sz w:val="22"/>
                <w:szCs w:val="22"/>
                <w:lang w:val="ru-RU" w:eastAsia="ar-SA"/>
              </w:rPr>
            </w:pPr>
          </w:p>
          <w:p w14:paraId="00BC354A" w14:textId="6D05EF80" w:rsidR="002C2BF3" w:rsidRPr="00AC5770" w:rsidRDefault="006D56F0" w:rsidP="00462D12">
            <w:pPr>
              <w:jc w:val="both"/>
              <w:rPr>
                <w:b/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_________________ </w:t>
            </w:r>
            <w:r w:rsidR="002C2BF3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/ </w:t>
            </w:r>
            <w:r w:rsidR="005718F4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______________</w:t>
            </w:r>
            <w:r w:rsidR="002C2BF3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/</w:t>
            </w:r>
          </w:p>
          <w:p w14:paraId="18BCBA04" w14:textId="37ED050A" w:rsidR="002C2BF3" w:rsidRPr="00AC5770" w:rsidRDefault="002C2BF3" w:rsidP="002C2BF3">
            <w:pPr>
              <w:jc w:val="both"/>
              <w:rPr>
                <w:b/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«  </w:t>
            </w:r>
            <w:r w:rsidR="001A0889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 </w:t>
            </w: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 »</w:t>
            </w:r>
            <w:r w:rsidR="00E124D8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</w:t>
            </w:r>
            <w:r w:rsidR="00D14D88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________________</w:t>
            </w:r>
            <w:r w:rsidR="006C675C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</w:t>
            </w:r>
            <w:r w:rsidR="00D14D88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20</w:t>
            </w:r>
            <w:r w:rsidR="006C675C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__</w:t>
            </w:r>
            <w:r w:rsidR="00DC07E6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</w:t>
            </w: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г.</w:t>
            </w:r>
          </w:p>
        </w:tc>
        <w:tc>
          <w:tcPr>
            <w:tcW w:w="4959" w:type="dxa"/>
          </w:tcPr>
          <w:p w14:paraId="1B38F9C1" w14:textId="77777777" w:rsidR="00BD43B0" w:rsidRPr="00AC5770" w:rsidRDefault="00BD43B0" w:rsidP="002C2BF3">
            <w:pPr>
              <w:jc w:val="both"/>
              <w:rPr>
                <w:b/>
                <w:spacing w:val="-5"/>
                <w:sz w:val="22"/>
                <w:szCs w:val="22"/>
                <w:lang w:val="ru-RU" w:eastAsia="ar-SA"/>
              </w:rPr>
            </w:pPr>
          </w:p>
          <w:p w14:paraId="73D233D5" w14:textId="09068FE4" w:rsidR="002C2BF3" w:rsidRPr="00AC5770" w:rsidRDefault="006D56F0" w:rsidP="002C2BF3">
            <w:pPr>
              <w:jc w:val="both"/>
              <w:rPr>
                <w:b/>
                <w:spacing w:val="-5"/>
                <w:sz w:val="22"/>
                <w:szCs w:val="22"/>
                <w:lang w:val="ru-RU" w:eastAsia="ar-SA"/>
              </w:rPr>
            </w:pP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_________________/ </w:t>
            </w:r>
          </w:p>
          <w:p w14:paraId="4F55AEEA" w14:textId="77777777" w:rsidR="002C2BF3" w:rsidRPr="00AC5770" w:rsidRDefault="002C2BF3" w:rsidP="006C675C">
            <w:pPr>
              <w:jc w:val="both"/>
              <w:rPr>
                <w:b/>
                <w:spacing w:val="-5"/>
                <w:sz w:val="22"/>
                <w:szCs w:val="22"/>
                <w:lang w:val="ru-RU" w:eastAsia="ar-SA"/>
              </w:rPr>
            </w:pPr>
            <w:proofErr w:type="gramStart"/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«  </w:t>
            </w:r>
            <w:proofErr w:type="gramEnd"/>
            <w:r w:rsidR="001A0889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 </w:t>
            </w: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 »</w:t>
            </w:r>
            <w:r w:rsidR="00E124D8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</w:t>
            </w: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__________________</w:t>
            </w:r>
            <w:r w:rsidR="006C675C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</w:t>
            </w:r>
            <w:r w:rsidR="00810AA2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20</w:t>
            </w:r>
            <w:r w:rsidR="006C675C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__</w:t>
            </w:r>
            <w:r w:rsidR="00DC07E6"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 xml:space="preserve"> </w:t>
            </w:r>
            <w:r w:rsidRPr="00AC5770">
              <w:rPr>
                <w:b/>
                <w:spacing w:val="-5"/>
                <w:sz w:val="22"/>
                <w:szCs w:val="22"/>
                <w:lang w:val="ru-RU" w:eastAsia="ar-SA"/>
              </w:rPr>
              <w:t>г.</w:t>
            </w:r>
          </w:p>
        </w:tc>
      </w:tr>
    </w:tbl>
    <w:p w14:paraId="257934FD" w14:textId="77777777" w:rsidR="004F626B" w:rsidRPr="0036685D" w:rsidRDefault="004F626B" w:rsidP="002C2BF3">
      <w:pPr>
        <w:shd w:val="clear" w:color="auto" w:fill="FFFFFF"/>
        <w:spacing w:line="269" w:lineRule="exact"/>
        <w:ind w:right="149"/>
        <w:jc w:val="right"/>
        <w:rPr>
          <w:b/>
          <w:bCs/>
          <w:color w:val="000000"/>
          <w:spacing w:val="-3"/>
          <w:sz w:val="24"/>
          <w:szCs w:val="24"/>
          <w:lang w:val="ru-RU"/>
        </w:rPr>
        <w:sectPr w:rsidR="004F626B" w:rsidRPr="0036685D" w:rsidSect="006700BF">
          <w:footnotePr>
            <w:pos w:val="beneathText"/>
          </w:footnotePr>
          <w:pgSz w:w="11905" w:h="16837"/>
          <w:pgMar w:top="709" w:right="565" w:bottom="1276" w:left="1094" w:header="720" w:footer="720" w:gutter="0"/>
          <w:cols w:space="720"/>
          <w:docGrid w:linePitch="360"/>
        </w:sectPr>
      </w:pPr>
    </w:p>
    <w:p w14:paraId="38E9BFF3" w14:textId="086AEF75" w:rsidR="00FE4408" w:rsidRPr="0036685D" w:rsidRDefault="00FE4408" w:rsidP="00BD76F1">
      <w:pPr>
        <w:shd w:val="clear" w:color="auto" w:fill="FFFFFF"/>
        <w:spacing w:before="5" w:line="269" w:lineRule="exact"/>
        <w:ind w:right="134"/>
        <w:jc w:val="right"/>
        <w:rPr>
          <w:b/>
          <w:bCs/>
          <w:sz w:val="24"/>
          <w:szCs w:val="24"/>
          <w:lang w:val="ru-RU"/>
        </w:rPr>
      </w:pPr>
      <w:r w:rsidRPr="0036685D">
        <w:rPr>
          <w:b/>
          <w:bCs/>
          <w:sz w:val="24"/>
          <w:szCs w:val="24"/>
          <w:lang w:val="ru-RU"/>
        </w:rPr>
        <w:lastRenderedPageBreak/>
        <w:t>Приложение 1</w:t>
      </w:r>
    </w:p>
    <w:p w14:paraId="7A759907" w14:textId="0B9AF6E1" w:rsidR="00FE4408" w:rsidRPr="0036685D" w:rsidRDefault="00FE4408" w:rsidP="00FE4408">
      <w:pPr>
        <w:shd w:val="clear" w:color="auto" w:fill="FFFFFF"/>
        <w:spacing w:before="5" w:line="269" w:lineRule="exact"/>
        <w:ind w:right="134"/>
        <w:jc w:val="right"/>
        <w:rPr>
          <w:b/>
          <w:bCs/>
          <w:sz w:val="24"/>
          <w:szCs w:val="24"/>
          <w:lang w:val="ru-RU"/>
        </w:rPr>
      </w:pPr>
      <w:r w:rsidRPr="0036685D">
        <w:rPr>
          <w:b/>
          <w:bCs/>
          <w:color w:val="000000"/>
          <w:spacing w:val="-2"/>
          <w:sz w:val="24"/>
          <w:szCs w:val="24"/>
          <w:lang w:val="ru-RU"/>
        </w:rPr>
        <w:t xml:space="preserve">к Договору </w:t>
      </w:r>
      <w:proofErr w:type="gramStart"/>
      <w:r w:rsidRPr="0036685D">
        <w:rPr>
          <w:b/>
          <w:bCs/>
          <w:color w:val="000000"/>
          <w:spacing w:val="-2"/>
          <w:sz w:val="24"/>
          <w:szCs w:val="24"/>
          <w:lang w:val="ru-RU"/>
        </w:rPr>
        <w:t xml:space="preserve">№ </w:t>
      </w:r>
      <w:r w:rsidR="00140FE9">
        <w:rPr>
          <w:b/>
          <w:bCs/>
          <w:sz w:val="24"/>
          <w:szCs w:val="24"/>
          <w:lang w:val="ru-RU"/>
        </w:rPr>
        <w:t xml:space="preserve"> </w:t>
      </w:r>
      <w:r w:rsidRPr="0036685D">
        <w:rPr>
          <w:b/>
          <w:bCs/>
          <w:color w:val="000000"/>
          <w:spacing w:val="5"/>
          <w:sz w:val="24"/>
          <w:szCs w:val="24"/>
          <w:lang w:val="ru-RU"/>
        </w:rPr>
        <w:t>от</w:t>
      </w:r>
      <w:proofErr w:type="gramEnd"/>
      <w:r w:rsidRPr="0036685D">
        <w:rPr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="00140FE9">
        <w:rPr>
          <w:b/>
          <w:bCs/>
          <w:sz w:val="24"/>
          <w:szCs w:val="24"/>
          <w:lang w:val="ru-RU"/>
        </w:rPr>
        <w:t xml:space="preserve"> 2025</w:t>
      </w:r>
      <w:r w:rsidRPr="0036685D">
        <w:rPr>
          <w:b/>
          <w:bCs/>
          <w:sz w:val="24"/>
          <w:szCs w:val="24"/>
          <w:lang w:val="ru-RU"/>
        </w:rPr>
        <w:t>г.</w:t>
      </w:r>
    </w:p>
    <w:p w14:paraId="0C7C93E3" w14:textId="77777777" w:rsidR="00FE4408" w:rsidRPr="0036685D" w:rsidRDefault="00FE4408" w:rsidP="00FE4408">
      <w:pPr>
        <w:shd w:val="clear" w:color="auto" w:fill="FFFFFF"/>
        <w:spacing w:before="5" w:line="269" w:lineRule="exact"/>
        <w:ind w:right="134"/>
        <w:jc w:val="right"/>
        <w:rPr>
          <w:b/>
          <w:bCs/>
          <w:sz w:val="24"/>
          <w:szCs w:val="24"/>
          <w:lang w:val="ru-RU"/>
        </w:rPr>
      </w:pPr>
    </w:p>
    <w:p w14:paraId="6EC80D20" w14:textId="2923D6DE" w:rsidR="00EA4744" w:rsidRPr="0036685D" w:rsidRDefault="00EA4744" w:rsidP="00FE3B47">
      <w:pPr>
        <w:ind w:right="92"/>
        <w:jc w:val="center"/>
        <w:rPr>
          <w:b/>
          <w:sz w:val="24"/>
          <w:szCs w:val="24"/>
          <w:lang w:val="ru-RU"/>
        </w:rPr>
      </w:pPr>
      <w:bookmarkStart w:id="9" w:name="_Hlk164171939"/>
      <w:r w:rsidRPr="00EA4744">
        <w:rPr>
          <w:b/>
          <w:sz w:val="24"/>
          <w:szCs w:val="24"/>
          <w:lang w:val="ru-RU"/>
        </w:rPr>
        <w:t>Состав услуг технической поддержки систем хранения данных HUAWEI</w:t>
      </w:r>
    </w:p>
    <w:bookmarkEnd w:id="9"/>
    <w:p w14:paraId="071D7C63" w14:textId="77BE586D" w:rsidR="0036685D" w:rsidRDefault="0036685D" w:rsidP="0036685D">
      <w:pPr>
        <w:pStyle w:val="a9"/>
        <w:spacing w:before="196"/>
        <w:ind w:left="122"/>
        <w:rPr>
          <w:rFonts w:ascii="Times New Roman" w:hAnsi="Times New Roman"/>
          <w:spacing w:val="-2"/>
          <w:szCs w:val="22"/>
        </w:rPr>
      </w:pPr>
      <w:r w:rsidRPr="0036685D">
        <w:rPr>
          <w:rFonts w:ascii="Times New Roman" w:hAnsi="Times New Roman"/>
          <w:b/>
          <w:szCs w:val="22"/>
        </w:rPr>
        <w:t>Таблица</w:t>
      </w:r>
      <w:r w:rsidRPr="0036685D">
        <w:rPr>
          <w:rFonts w:ascii="Times New Roman" w:hAnsi="Times New Roman"/>
          <w:b/>
          <w:spacing w:val="-12"/>
          <w:szCs w:val="22"/>
        </w:rPr>
        <w:t xml:space="preserve"> </w:t>
      </w:r>
      <w:r w:rsidRPr="0036685D">
        <w:rPr>
          <w:rFonts w:ascii="Times New Roman" w:hAnsi="Times New Roman"/>
          <w:b/>
          <w:szCs w:val="22"/>
        </w:rPr>
        <w:t>1.</w:t>
      </w:r>
      <w:r w:rsidRPr="0036685D">
        <w:rPr>
          <w:rFonts w:ascii="Times New Roman" w:hAnsi="Times New Roman"/>
          <w:b/>
          <w:spacing w:val="-6"/>
          <w:szCs w:val="22"/>
        </w:rPr>
        <w:t xml:space="preserve"> </w:t>
      </w:r>
      <w:r w:rsidRPr="0036685D">
        <w:rPr>
          <w:rFonts w:ascii="Times New Roman" w:hAnsi="Times New Roman"/>
          <w:szCs w:val="22"/>
        </w:rPr>
        <w:t>Восстановление</w:t>
      </w:r>
      <w:r w:rsidRPr="0036685D">
        <w:rPr>
          <w:rFonts w:ascii="Times New Roman" w:hAnsi="Times New Roman"/>
          <w:spacing w:val="-7"/>
          <w:szCs w:val="22"/>
        </w:rPr>
        <w:t xml:space="preserve"> </w:t>
      </w:r>
      <w:r w:rsidRPr="0036685D">
        <w:rPr>
          <w:rFonts w:ascii="Times New Roman" w:hAnsi="Times New Roman"/>
          <w:szCs w:val="22"/>
        </w:rPr>
        <w:t>работоспособности</w:t>
      </w:r>
      <w:r w:rsidRPr="0036685D">
        <w:rPr>
          <w:rFonts w:ascii="Times New Roman" w:hAnsi="Times New Roman"/>
          <w:spacing w:val="-7"/>
          <w:szCs w:val="22"/>
        </w:rPr>
        <w:t xml:space="preserve"> </w:t>
      </w:r>
      <w:r w:rsidRPr="0036685D">
        <w:rPr>
          <w:rFonts w:ascii="Times New Roman" w:hAnsi="Times New Roman"/>
          <w:szCs w:val="22"/>
        </w:rPr>
        <w:t>оборудования</w:t>
      </w:r>
      <w:r w:rsidRPr="0036685D">
        <w:rPr>
          <w:rFonts w:ascii="Times New Roman" w:hAnsi="Times New Roman"/>
          <w:spacing w:val="-8"/>
          <w:szCs w:val="22"/>
        </w:rPr>
        <w:t xml:space="preserve"> </w:t>
      </w:r>
      <w:r w:rsidRPr="0036685D">
        <w:rPr>
          <w:rFonts w:ascii="Times New Roman" w:hAnsi="Times New Roman"/>
          <w:szCs w:val="22"/>
        </w:rPr>
        <w:t>и</w:t>
      </w:r>
      <w:r w:rsidRPr="0036685D">
        <w:rPr>
          <w:rFonts w:ascii="Times New Roman" w:hAnsi="Times New Roman"/>
          <w:spacing w:val="-7"/>
          <w:szCs w:val="22"/>
        </w:rPr>
        <w:t xml:space="preserve"> </w:t>
      </w:r>
      <w:r w:rsidRPr="0036685D">
        <w:rPr>
          <w:rFonts w:ascii="Times New Roman" w:hAnsi="Times New Roman"/>
          <w:szCs w:val="22"/>
        </w:rPr>
        <w:t>программного</w:t>
      </w:r>
      <w:r w:rsidRPr="0036685D">
        <w:rPr>
          <w:rFonts w:ascii="Times New Roman" w:hAnsi="Times New Roman"/>
          <w:spacing w:val="-6"/>
          <w:szCs w:val="22"/>
        </w:rPr>
        <w:t xml:space="preserve"> </w:t>
      </w:r>
      <w:r w:rsidRPr="0036685D">
        <w:rPr>
          <w:rFonts w:ascii="Times New Roman" w:hAnsi="Times New Roman"/>
          <w:spacing w:val="-2"/>
          <w:szCs w:val="22"/>
        </w:rPr>
        <w:t>обеспечения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322"/>
        <w:gridCol w:w="7002"/>
      </w:tblGrid>
      <w:tr w:rsidR="00140FE9" w:rsidRPr="00146932" w14:paraId="147B4B8C" w14:textId="77777777" w:rsidTr="00BE18AB">
        <w:trPr>
          <w:cantSplit/>
          <w:trHeight w:val="337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8D0B" w14:textId="77777777" w:rsidR="00140FE9" w:rsidRPr="00146932" w:rsidRDefault="00140FE9" w:rsidP="00BE18AB">
            <w:pPr>
              <w:spacing w:before="120" w:after="120" w:line="276" w:lineRule="auto"/>
              <w:ind w:left="113" w:right="57"/>
              <w:jc w:val="center"/>
              <w:rPr>
                <w:b/>
              </w:rPr>
            </w:pPr>
            <w:r w:rsidRPr="00146932">
              <w:rPr>
                <w:b/>
              </w:rPr>
              <w:t xml:space="preserve">№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A535" w14:textId="77777777" w:rsidR="00140FE9" w:rsidRPr="00146932" w:rsidRDefault="00140FE9" w:rsidP="00BE18AB">
            <w:pPr>
              <w:spacing w:before="120" w:after="120" w:line="276" w:lineRule="auto"/>
              <w:ind w:left="113" w:right="57"/>
              <w:jc w:val="center"/>
              <w:rPr>
                <w:b/>
              </w:rPr>
            </w:pPr>
            <w:r w:rsidRPr="00146932">
              <w:rPr>
                <w:b/>
              </w:rPr>
              <w:t>Наименование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9D4D" w14:textId="77777777" w:rsidR="00140FE9" w:rsidRPr="00146932" w:rsidRDefault="00140FE9" w:rsidP="00BE18AB">
            <w:pPr>
              <w:spacing w:before="120" w:after="120" w:line="276" w:lineRule="auto"/>
              <w:ind w:left="113" w:right="57"/>
              <w:jc w:val="center"/>
              <w:rPr>
                <w:b/>
              </w:rPr>
            </w:pPr>
            <w:r w:rsidRPr="00146932">
              <w:rPr>
                <w:b/>
              </w:rPr>
              <w:t>Содержание услуги</w:t>
            </w:r>
          </w:p>
        </w:tc>
      </w:tr>
      <w:tr w:rsidR="00140FE9" w:rsidRPr="006053EF" w14:paraId="5EB75328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DF2A7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22E4BC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bCs/>
                <w:snapToGrid w:val="0"/>
                <w:lang w:val="ru-RU"/>
              </w:rPr>
              <w:t>Дистанционная поддержка и диагностика событий с оборудованием и программным обеспечением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DC1A2" w14:textId="7EAB29DD" w:rsidR="00140FE9" w:rsidRPr="00146932" w:rsidRDefault="00140FE9" w:rsidP="00BE18AB">
            <w:pPr>
              <w:pStyle w:val="29"/>
              <w:shd w:val="clear" w:color="auto" w:fill="auto"/>
              <w:spacing w:after="60" w:line="205" w:lineRule="exact"/>
              <w:ind w:left="120" w:firstLine="0"/>
              <w:jc w:val="both"/>
              <w:rPr>
                <w:sz w:val="20"/>
              </w:rPr>
            </w:pPr>
            <w:r w:rsidRPr="00146932">
              <w:rPr>
                <w:rStyle w:val="28pt"/>
                <w:sz w:val="20"/>
              </w:rPr>
              <w:t xml:space="preserve">При возникновении инцидента Заказчик обращается в службу технической поддержки </w:t>
            </w:r>
            <w:r w:rsidR="00F319F4">
              <w:rPr>
                <w:rStyle w:val="28pt"/>
                <w:sz w:val="20"/>
              </w:rPr>
              <w:t>Поставщика услуг</w:t>
            </w:r>
            <w:r w:rsidR="00F319F4" w:rsidRPr="00146932">
              <w:rPr>
                <w:rStyle w:val="28pt"/>
                <w:sz w:val="20"/>
              </w:rPr>
              <w:t xml:space="preserve"> </w:t>
            </w:r>
            <w:r w:rsidRPr="00146932">
              <w:rPr>
                <w:rStyle w:val="28pt"/>
                <w:sz w:val="20"/>
              </w:rPr>
              <w:t>и указывает приоритет обращения в зависимости от уровня критичности:</w:t>
            </w:r>
          </w:p>
          <w:p w14:paraId="04EA4CAE" w14:textId="77777777" w:rsidR="00140FE9" w:rsidRDefault="00140FE9" w:rsidP="00BE18AB">
            <w:pPr>
              <w:pStyle w:val="29"/>
              <w:shd w:val="clear" w:color="auto" w:fill="auto"/>
              <w:spacing w:before="60" w:after="60" w:line="209" w:lineRule="exact"/>
              <w:ind w:left="120" w:firstLine="426"/>
              <w:jc w:val="both"/>
              <w:rPr>
                <w:rStyle w:val="28pt"/>
                <w:sz w:val="20"/>
              </w:rPr>
            </w:pPr>
            <w:bookmarkStart w:id="10" w:name="_Hlk125642187"/>
            <w:r w:rsidRPr="00146932">
              <w:rPr>
                <w:rStyle w:val="28pt"/>
                <w:sz w:val="20"/>
              </w:rPr>
              <w:t>Уровень критичности</w:t>
            </w:r>
            <w:r w:rsidRPr="00B81A85">
              <w:rPr>
                <w:rStyle w:val="28pt"/>
                <w:sz w:val="20"/>
              </w:rPr>
              <w:t xml:space="preserve"> </w:t>
            </w:r>
            <w:r w:rsidRPr="00146932">
              <w:rPr>
                <w:rStyle w:val="28pt"/>
                <w:sz w:val="20"/>
              </w:rPr>
              <w:t xml:space="preserve">1 </w:t>
            </w:r>
            <w:bookmarkEnd w:id="10"/>
            <w:r w:rsidRPr="00146932">
              <w:rPr>
                <w:rStyle w:val="28pt"/>
                <w:sz w:val="20"/>
              </w:rPr>
              <w:t>— простой критически важных систем</w:t>
            </w:r>
            <w:r w:rsidRPr="008C2FFB">
              <w:rPr>
                <w:rStyle w:val="28pt"/>
                <w:sz w:val="20"/>
              </w:rPr>
              <w:t xml:space="preserve"> </w:t>
            </w:r>
            <w:r>
              <w:rPr>
                <w:rStyle w:val="28pt"/>
                <w:sz w:val="20"/>
              </w:rPr>
              <w:t>или потеря данных</w:t>
            </w:r>
            <w:r w:rsidRPr="00146932">
              <w:rPr>
                <w:rStyle w:val="28pt"/>
                <w:sz w:val="20"/>
              </w:rPr>
              <w:t xml:space="preserve">. </w:t>
            </w:r>
            <w:r w:rsidRPr="00487709">
              <w:rPr>
                <w:rStyle w:val="28pt"/>
                <w:sz w:val="20"/>
              </w:rPr>
              <w:t xml:space="preserve">Например: </w:t>
            </w:r>
            <w:r>
              <w:rPr>
                <w:rStyle w:val="28pt"/>
                <w:sz w:val="20"/>
              </w:rPr>
              <w:t xml:space="preserve">оборудование </w:t>
            </w:r>
            <w:r w:rsidRPr="00487709">
              <w:rPr>
                <w:rStyle w:val="28pt"/>
                <w:sz w:val="20"/>
              </w:rPr>
              <w:t>полностью вышл</w:t>
            </w:r>
            <w:r>
              <w:rPr>
                <w:rStyle w:val="28pt"/>
                <w:sz w:val="20"/>
              </w:rPr>
              <w:t>о</w:t>
            </w:r>
            <w:r w:rsidRPr="00487709">
              <w:rPr>
                <w:rStyle w:val="28pt"/>
                <w:sz w:val="20"/>
              </w:rPr>
              <w:t xml:space="preserve"> из строя, </w:t>
            </w:r>
            <w:r>
              <w:rPr>
                <w:rStyle w:val="28pt"/>
                <w:sz w:val="20"/>
              </w:rPr>
              <w:t>управляющее программное обеспечение недоступно, п</w:t>
            </w:r>
            <w:r w:rsidRPr="00487709">
              <w:rPr>
                <w:rStyle w:val="28pt"/>
                <w:sz w:val="20"/>
              </w:rPr>
              <w:t>овреждение</w:t>
            </w:r>
            <w:r>
              <w:rPr>
                <w:rStyle w:val="28pt"/>
                <w:sz w:val="20"/>
              </w:rPr>
              <w:t xml:space="preserve"> или</w:t>
            </w:r>
            <w:r w:rsidRPr="00487709">
              <w:rPr>
                <w:rStyle w:val="28pt"/>
                <w:sz w:val="20"/>
              </w:rPr>
              <w:t xml:space="preserve"> потеря данных</w:t>
            </w:r>
            <w:r>
              <w:rPr>
                <w:rStyle w:val="28pt"/>
                <w:sz w:val="20"/>
              </w:rPr>
              <w:t>,</w:t>
            </w:r>
            <w:r w:rsidRPr="00487709">
              <w:rPr>
                <w:rStyle w:val="28pt"/>
                <w:sz w:val="20"/>
              </w:rPr>
              <w:t xml:space="preserve"> критическое воздействие на бизнес, серьёзная проблема безопасности.</w:t>
            </w:r>
          </w:p>
          <w:p w14:paraId="2B8C671C" w14:textId="77777777" w:rsidR="00140FE9" w:rsidRPr="00146932" w:rsidRDefault="00140FE9" w:rsidP="00BE18AB">
            <w:pPr>
              <w:pStyle w:val="29"/>
              <w:shd w:val="clear" w:color="auto" w:fill="auto"/>
              <w:spacing w:before="60" w:after="60" w:line="209" w:lineRule="exact"/>
              <w:ind w:left="120" w:firstLine="426"/>
              <w:jc w:val="both"/>
              <w:rPr>
                <w:sz w:val="20"/>
              </w:rPr>
            </w:pPr>
            <w:r w:rsidRPr="00146932">
              <w:rPr>
                <w:rStyle w:val="28pt"/>
                <w:sz w:val="20"/>
              </w:rPr>
              <w:t>Уровень критичности 2 — нарушение работы критически важных систем</w:t>
            </w:r>
            <w:r>
              <w:rPr>
                <w:rStyle w:val="28pt"/>
                <w:sz w:val="20"/>
              </w:rPr>
              <w:t xml:space="preserve"> СХД</w:t>
            </w:r>
            <w:r w:rsidRPr="00146932">
              <w:rPr>
                <w:rStyle w:val="28pt"/>
                <w:sz w:val="20"/>
              </w:rPr>
              <w:t>. Например, значительно ограничены возможности рабочей среды, нестабильное состояние или риск повторного возникновения проблемы, выход из строя более</w:t>
            </w:r>
            <w:r>
              <w:rPr>
                <w:rStyle w:val="28pt"/>
                <w:sz w:val="20"/>
              </w:rPr>
              <w:t xml:space="preserve"> двух</w:t>
            </w:r>
            <w:r w:rsidRPr="00146932">
              <w:rPr>
                <w:rStyle w:val="28pt"/>
                <w:sz w:val="20"/>
              </w:rPr>
              <w:t xml:space="preserve"> дисков одного массива, значительное воздействие на бизнес.</w:t>
            </w:r>
          </w:p>
          <w:p w14:paraId="445C63FB" w14:textId="77777777" w:rsidR="00140FE9" w:rsidRPr="009D553B" w:rsidRDefault="00140FE9" w:rsidP="00BE18AB">
            <w:pPr>
              <w:pStyle w:val="29"/>
              <w:shd w:val="clear" w:color="auto" w:fill="auto"/>
              <w:spacing w:before="60" w:after="60" w:line="205" w:lineRule="exact"/>
              <w:ind w:left="120" w:firstLine="426"/>
              <w:jc w:val="both"/>
              <w:rPr>
                <w:sz w:val="20"/>
              </w:rPr>
            </w:pPr>
            <w:r w:rsidRPr="00146932">
              <w:rPr>
                <w:rStyle w:val="28pt"/>
                <w:sz w:val="20"/>
              </w:rPr>
              <w:t>Уровень критичности 3 — нормальная работа. Например, выход из строя одного из дисков массива данных</w:t>
            </w:r>
            <w:r>
              <w:rPr>
                <w:rStyle w:val="28pt"/>
                <w:sz w:val="20"/>
              </w:rPr>
              <w:t>, одной планки памяти, применение компенсационных мер или обходных решений для устранения неисправностей с уровнем 1 и 2.</w:t>
            </w:r>
          </w:p>
          <w:p w14:paraId="2774609D" w14:textId="77777777" w:rsidR="00140FE9" w:rsidRPr="00146932" w:rsidRDefault="00140FE9" w:rsidP="00BE18AB">
            <w:pPr>
              <w:pStyle w:val="29"/>
              <w:shd w:val="clear" w:color="auto" w:fill="auto"/>
              <w:spacing w:before="60" w:after="60" w:line="202" w:lineRule="exact"/>
              <w:ind w:left="120" w:firstLine="426"/>
              <w:jc w:val="both"/>
              <w:rPr>
                <w:color w:val="000000"/>
                <w:sz w:val="20"/>
                <w:shd w:val="clear" w:color="auto" w:fill="FFFFFF"/>
                <w:lang w:bidi="ru-RU"/>
              </w:rPr>
            </w:pPr>
            <w:r w:rsidRPr="00146932">
              <w:rPr>
                <w:rStyle w:val="28pt"/>
                <w:sz w:val="20"/>
              </w:rPr>
              <w:t>Уровень критичности 4 — низкое воздействие, профилактика или консультация. Отсутствие воздействия на бизнес или пользователей.</w:t>
            </w:r>
          </w:p>
          <w:p w14:paraId="36AB2500" w14:textId="4E9096D6" w:rsidR="00140FE9" w:rsidRPr="00140FE9" w:rsidRDefault="00140FE9" w:rsidP="00BE18AB">
            <w:pPr>
              <w:spacing w:before="120"/>
              <w:ind w:left="113" w:right="57"/>
              <w:rPr>
                <w:snapToGrid w:val="0"/>
                <w:lang w:val="ru-RU"/>
              </w:rPr>
            </w:pPr>
            <w:r w:rsidRPr="00146932">
              <w:rPr>
                <w:rStyle w:val="28pt"/>
              </w:rPr>
              <w:t xml:space="preserve">После обращения Заказчика в службу технической поддержки специалист </w:t>
            </w:r>
            <w:r w:rsidR="00F319F4" w:rsidRPr="00F319F4">
              <w:rPr>
                <w:rStyle w:val="28pt"/>
              </w:rPr>
              <w:t>Поставщика услуг</w:t>
            </w:r>
            <w:r w:rsidR="00F319F4" w:rsidRPr="00146932" w:rsidDel="00F319F4">
              <w:rPr>
                <w:rStyle w:val="28pt"/>
              </w:rPr>
              <w:t xml:space="preserve"> </w:t>
            </w:r>
            <w:r w:rsidRPr="00146932">
              <w:rPr>
                <w:rStyle w:val="28pt"/>
              </w:rPr>
              <w:t>может дистанционно выявить неисправность оборудования, оказать консультацию по устранению или прибыть на место расположения оборудования</w:t>
            </w:r>
            <w:r w:rsidRPr="00140FE9">
              <w:rPr>
                <w:snapToGrid w:val="0"/>
                <w:lang w:val="ru-RU"/>
              </w:rPr>
              <w:t>.</w:t>
            </w:r>
          </w:p>
        </w:tc>
      </w:tr>
      <w:tr w:rsidR="00140FE9" w:rsidRPr="006053EF" w14:paraId="01324B30" w14:textId="77777777" w:rsidTr="00BE18AB">
        <w:trPr>
          <w:cantSplit/>
          <w:trHeight w:val="7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DFD6C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FF48B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bCs/>
                <w:snapToGrid w:val="0"/>
                <w:lang w:val="ru-RU"/>
              </w:rPr>
              <w:t>Поддержка оборудования с выездом к Заказчику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704F" w14:textId="6EFF2DE5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Если техническая проблема не может быть </w:t>
            </w:r>
            <w:r w:rsidRPr="00140FE9">
              <w:rPr>
                <w:snapToGrid w:val="0"/>
                <w:shd w:val="clear" w:color="auto" w:fill="FFFFFF" w:themeFill="background1"/>
                <w:lang w:val="ru-RU"/>
              </w:rPr>
              <w:t xml:space="preserve">решена дистанционно, </w:t>
            </w:r>
            <w:r w:rsidR="00F319F4">
              <w:rPr>
                <w:snapToGrid w:val="0"/>
                <w:color w:val="000000" w:themeColor="text1"/>
                <w:shd w:val="clear" w:color="auto" w:fill="FFFFFF" w:themeFill="background1"/>
                <w:lang w:val="ru-RU"/>
              </w:rPr>
              <w:t>Поставщик услуг</w:t>
            </w:r>
            <w:r w:rsidR="00F319F4" w:rsidRPr="00140FE9">
              <w:rPr>
                <w:snapToGrid w:val="0"/>
                <w:color w:val="000000" w:themeColor="text1"/>
                <w:shd w:val="clear" w:color="auto" w:fill="FFFFFF" w:themeFill="background1"/>
                <w:lang w:val="ru-RU"/>
              </w:rPr>
              <w:t xml:space="preserve"> </w:t>
            </w:r>
            <w:r w:rsidRPr="00140FE9">
              <w:rPr>
                <w:snapToGrid w:val="0"/>
                <w:color w:val="000000" w:themeColor="text1"/>
                <w:shd w:val="clear" w:color="auto" w:fill="FFFFFF" w:themeFill="background1"/>
                <w:lang w:val="ru-RU"/>
              </w:rPr>
              <w:t>обязан произвести необходимые работы по месту эксплуатации оборудования для восстановления его рабочего состояния</w:t>
            </w:r>
            <w:r w:rsidRPr="00140FE9">
              <w:rPr>
                <w:snapToGrid w:val="0"/>
                <w:shd w:val="clear" w:color="auto" w:fill="FFFFFF" w:themeFill="background1"/>
                <w:lang w:val="ru-RU"/>
              </w:rPr>
              <w:t>.</w:t>
            </w:r>
          </w:p>
        </w:tc>
      </w:tr>
      <w:tr w:rsidR="00140FE9" w:rsidRPr="006053EF" w14:paraId="46360662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B24AB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A5863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bCs/>
                <w:snapToGrid w:val="0"/>
                <w:lang w:val="ru-RU"/>
              </w:rPr>
              <w:t>Стоимость запчастей и материалов необходимых для обслуживания включена в стоимость услуг технической поддержки.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DB002" w14:textId="111D866F" w:rsidR="00140FE9" w:rsidRPr="00140FE9" w:rsidRDefault="00F319F4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Поставщик услуг</w:t>
            </w:r>
            <w:r w:rsidRPr="00140FE9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>за свой счёт предоставит все поддерживаемые запасные части и материалы, необходимые для поддержания оборудования в рабочем состоянии с сохранением исходных характеристик.</w:t>
            </w:r>
          </w:p>
        </w:tc>
      </w:tr>
      <w:tr w:rsidR="00140FE9" w:rsidRPr="006053EF" w14:paraId="51D3CE9F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FA649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lastRenderedPageBreak/>
              <w:t>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AF958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bCs/>
                <w:snapToGrid w:val="0"/>
                <w:lang w:val="ru-RU"/>
              </w:rPr>
              <w:t xml:space="preserve">Время реакции при обслуживании оборудования 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C48A3" w14:textId="77777777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>Время работы службы технической поддержки исполнителя 24 часа в сутки 7 дней в неделю включая праздничные и официальные выходные дни.</w:t>
            </w:r>
          </w:p>
          <w:p w14:paraId="507B5A5F" w14:textId="67C9C37F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При возникновении серьезных неисправностей (уровень критичности 1) с обслуживаемым оборудованием </w:t>
            </w:r>
            <w:r w:rsidR="00F319F4">
              <w:rPr>
                <w:snapToGrid w:val="0"/>
                <w:lang w:val="ru-RU"/>
              </w:rPr>
              <w:t>Поставщик услуг</w:t>
            </w:r>
            <w:r w:rsidR="00F319F4" w:rsidRPr="00140FE9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>обязуется провести восстановление работоспособности поддерживаемого оборудования в течение 24 часов после получения обращения службой технической поддержки. Время реакции не более 2 часов.</w:t>
            </w:r>
          </w:p>
          <w:p w14:paraId="2746E174" w14:textId="750D1669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В случае возникновения инцидентов (уровень критичности 2) с обслуживаемым оборудованием </w:t>
            </w:r>
            <w:r w:rsidR="00F319F4">
              <w:rPr>
                <w:snapToGrid w:val="0"/>
                <w:lang w:val="ru-RU"/>
              </w:rPr>
              <w:t>Поставщик услуг</w:t>
            </w:r>
            <w:r w:rsidR="00F319F4" w:rsidRPr="00140FE9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>обязуется провести восстановление работоспособности поддерживаемого оборудования в течение 5-и рабочих дней, следующих за днём после получения обращения службой технической поддержки. Время реакции не более 6 часов.</w:t>
            </w:r>
          </w:p>
          <w:p w14:paraId="6543EB0B" w14:textId="6A16DCBD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В случае возникновения инцидентов (уровень критичности 3) с обслуживаемым оборудованием </w:t>
            </w:r>
            <w:r w:rsidR="00F319F4">
              <w:rPr>
                <w:snapToGrid w:val="0"/>
                <w:lang w:val="ru-RU"/>
              </w:rPr>
              <w:t>Поставщик услуг</w:t>
            </w:r>
            <w:r w:rsidR="00F319F4" w:rsidRPr="00140FE9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>обязуется провести восстановление работоспособности поддерживаемого оборудования в течение 21-го календарных дней, следующих за днём после получения обращения службой технической поддержки. Время реакции не более 12 часов.</w:t>
            </w:r>
          </w:p>
          <w:p w14:paraId="799CDEE8" w14:textId="66F2ED0C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В случае регистрации обращения (уровень критичности 4), </w:t>
            </w:r>
            <w:r w:rsidR="00F319F4">
              <w:rPr>
                <w:snapToGrid w:val="0"/>
                <w:lang w:val="ru-RU"/>
              </w:rPr>
              <w:t>Поставщик услуг</w:t>
            </w:r>
            <w:r w:rsidR="00F319F4" w:rsidRPr="00140FE9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>обязуется исправить проблему в течение 30-и календарных дней, следующих за днём после получения обращения службой технической поддержки. Время реакции не более одного рабочего дня.</w:t>
            </w:r>
          </w:p>
          <w:p w14:paraId="1220694A" w14:textId="77777777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>В случае, если уровень критичности в заявке не указан, работы выполняются по уровню критичности 3.</w:t>
            </w:r>
          </w:p>
          <w:p w14:paraId="0073EADE" w14:textId="709B28EE" w:rsidR="00140FE9" w:rsidRPr="00140FE9" w:rsidRDefault="00F319F4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Поставщик услуг</w:t>
            </w:r>
            <w:r w:rsidRPr="00140FE9" w:rsidDel="00F319F4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 xml:space="preserve">согласует с Заказчиком время и сроки проведения процедур по устранению неисправностей и приступит к работе в это время. </w:t>
            </w:r>
          </w:p>
          <w:p w14:paraId="7A05F5DA" w14:textId="77777777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По дополнительному согласованию с Заказчиком, допускается увеличение сроков восстановления работоспособности (при понижении уровня критичности или при невозможности выполнении работ). </w:t>
            </w:r>
          </w:p>
          <w:p w14:paraId="51B596AB" w14:textId="43811A25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Время реакции при обслуживании с выездом к Заказчику </w:t>
            </w:r>
            <w:proofErr w:type="gramStart"/>
            <w:r w:rsidRPr="00140FE9">
              <w:rPr>
                <w:snapToGrid w:val="0"/>
                <w:lang w:val="ru-RU"/>
              </w:rPr>
              <w:t>-</w:t>
            </w:r>
            <w:r w:rsidR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>это</w:t>
            </w:r>
            <w:proofErr w:type="gramEnd"/>
            <w:r w:rsidRPr="00140FE9">
              <w:rPr>
                <w:snapToGrid w:val="0"/>
                <w:lang w:val="ru-RU"/>
              </w:rPr>
              <w:t xml:space="preserve"> период между первоначальным обращением в службу технической поддержки </w:t>
            </w:r>
            <w:r w:rsidR="00F319F4">
              <w:rPr>
                <w:snapToGrid w:val="0"/>
                <w:lang w:val="ru-RU"/>
              </w:rPr>
              <w:t>Поставщика услуг</w:t>
            </w:r>
            <w:r w:rsidR="00F319F4" w:rsidRPr="00140FE9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 xml:space="preserve">для получения технической поддержки и прибытием специалиста </w:t>
            </w:r>
            <w:r w:rsidR="00F319F4">
              <w:rPr>
                <w:snapToGrid w:val="0"/>
                <w:lang w:val="ru-RU"/>
              </w:rPr>
              <w:t>Поставщика услуг</w:t>
            </w:r>
            <w:r w:rsidR="00F319F4" w:rsidRPr="00140FE9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>к Заказчику.</w:t>
            </w:r>
          </w:p>
          <w:p w14:paraId="3E6207D8" w14:textId="6857252D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Фиксированное время ремонта — это период времени, который начинается с момента получения и подтверждения </w:t>
            </w:r>
            <w:r w:rsidR="00F319F4" w:rsidRPr="00F319F4">
              <w:rPr>
                <w:snapToGrid w:val="0"/>
                <w:lang w:val="ru-RU"/>
              </w:rPr>
              <w:t>Поставщик</w:t>
            </w:r>
            <w:r w:rsidR="00F319F4">
              <w:rPr>
                <w:snapToGrid w:val="0"/>
                <w:lang w:val="ru-RU"/>
              </w:rPr>
              <w:t>ом</w:t>
            </w:r>
            <w:r w:rsidR="00F319F4" w:rsidRPr="00F319F4">
              <w:rPr>
                <w:snapToGrid w:val="0"/>
                <w:lang w:val="ru-RU"/>
              </w:rPr>
              <w:t xml:space="preserve"> услуг</w:t>
            </w:r>
            <w:r w:rsidR="00F319F4" w:rsidRPr="00F319F4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 xml:space="preserve">первоначального запроса на обслуживание оборудования. </w:t>
            </w:r>
          </w:p>
        </w:tc>
      </w:tr>
      <w:tr w:rsidR="00140FE9" w:rsidRPr="006053EF" w14:paraId="040A93EB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8BD8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AE64" w14:textId="77777777" w:rsidR="00140FE9" w:rsidRPr="00146932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</w:rPr>
            </w:pPr>
            <w:proofErr w:type="spellStart"/>
            <w:r w:rsidRPr="00146932">
              <w:rPr>
                <w:bCs/>
                <w:snapToGrid w:val="0"/>
              </w:rPr>
              <w:t>Состав</w:t>
            </w:r>
            <w:proofErr w:type="spellEnd"/>
            <w:r w:rsidRPr="00146932">
              <w:rPr>
                <w:bCs/>
                <w:snapToGrid w:val="0"/>
              </w:rPr>
              <w:t xml:space="preserve"> </w:t>
            </w:r>
            <w:proofErr w:type="spellStart"/>
            <w:r w:rsidRPr="00146932">
              <w:rPr>
                <w:bCs/>
                <w:snapToGrid w:val="0"/>
              </w:rPr>
              <w:t>технической</w:t>
            </w:r>
            <w:proofErr w:type="spellEnd"/>
            <w:r w:rsidRPr="00146932">
              <w:rPr>
                <w:bCs/>
                <w:snapToGrid w:val="0"/>
              </w:rPr>
              <w:t xml:space="preserve"> </w:t>
            </w:r>
            <w:proofErr w:type="spellStart"/>
            <w:r w:rsidRPr="00146932">
              <w:rPr>
                <w:bCs/>
                <w:snapToGrid w:val="0"/>
              </w:rPr>
              <w:t>поддержки</w:t>
            </w:r>
            <w:proofErr w:type="spellEnd"/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12C4" w14:textId="77777777" w:rsidR="00140FE9" w:rsidRPr="00140FE9" w:rsidRDefault="00140FE9" w:rsidP="00BE18AB">
            <w:pPr>
              <w:spacing w:before="120" w:after="120"/>
              <w:ind w:left="113" w:right="57"/>
              <w:rPr>
                <w:lang w:val="ru-RU"/>
              </w:rPr>
            </w:pPr>
            <w:r w:rsidRPr="00140FE9">
              <w:rPr>
                <w:lang w:val="ru-RU"/>
              </w:rPr>
              <w:t>Техническая поддержка осуществляется для всего оборудования, приведенного в спецификации (таблица 2). В состав технической поддержки включается все составляющие программного обеспечения производителя оборудования и системных компонентов: трансиверы, соединительные кабели (подключенные к устройству), платы расширения, батарейные модули, накопители, процессоры, оперативная память и другое оборудование, установленное внутри устройств.</w:t>
            </w:r>
          </w:p>
        </w:tc>
      </w:tr>
      <w:tr w:rsidR="00140FE9" w:rsidRPr="006053EF" w14:paraId="5948B485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94004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9AFF1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bCs/>
                <w:snapToGrid w:val="0"/>
                <w:lang w:val="ru-RU"/>
              </w:rPr>
              <w:t>Информация в электронной форме о технической поддержке и обслуживании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F73B1" w14:textId="3C56305F" w:rsidR="00140FE9" w:rsidRPr="00140FE9" w:rsidRDefault="00F319F4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Поставщик услуг</w:t>
            </w:r>
            <w:r w:rsidR="00140FE9" w:rsidRPr="00140FE9">
              <w:rPr>
                <w:snapToGrid w:val="0"/>
                <w:lang w:val="ru-RU"/>
              </w:rPr>
              <w:t>, в случае необходимости, предоставляет документацию к оборудованию, предложения по улучшению его работы, рекомендации по выполнению технической поддержки, модернизации и другую информацию.</w:t>
            </w:r>
          </w:p>
          <w:p w14:paraId="68E5F72F" w14:textId="77777777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</w:p>
        </w:tc>
      </w:tr>
      <w:tr w:rsidR="00140FE9" w:rsidRPr="006053EF" w14:paraId="37398425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3080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lastRenderedPageBreak/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84B3" w14:textId="77777777" w:rsidR="00140FE9" w:rsidRPr="00146932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</w:rPr>
            </w:pPr>
            <w:proofErr w:type="spellStart"/>
            <w:r w:rsidRPr="00146932">
              <w:rPr>
                <w:bCs/>
                <w:snapToGrid w:val="0"/>
              </w:rPr>
              <w:t>Поддержка</w:t>
            </w:r>
            <w:proofErr w:type="spellEnd"/>
            <w:r w:rsidRPr="00146932">
              <w:rPr>
                <w:bCs/>
                <w:snapToGrid w:val="0"/>
              </w:rPr>
              <w:t xml:space="preserve"> </w:t>
            </w:r>
            <w:proofErr w:type="spellStart"/>
            <w:r w:rsidRPr="00146932">
              <w:rPr>
                <w:bCs/>
                <w:snapToGrid w:val="0"/>
              </w:rPr>
              <w:t>встроенного</w:t>
            </w:r>
            <w:proofErr w:type="spellEnd"/>
            <w:r w:rsidRPr="00146932">
              <w:rPr>
                <w:bCs/>
                <w:snapToGrid w:val="0"/>
              </w:rPr>
              <w:t xml:space="preserve"> ПО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BDF0" w14:textId="5DE79C3B" w:rsidR="00140FE9" w:rsidRPr="00140FE9" w:rsidRDefault="00F319F4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Поставщик услуг</w:t>
            </w:r>
            <w:r w:rsidRPr="00140FE9" w:rsidDel="00F319F4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 xml:space="preserve">поддерживает стабильную версию встроенного программного обеспечения и в случае необходимости рекомендует выполнить обновление. Для этого </w:t>
            </w:r>
            <w:r>
              <w:rPr>
                <w:snapToGrid w:val="0"/>
                <w:lang w:val="ru-RU"/>
              </w:rPr>
              <w:t>Поставщик услуг</w:t>
            </w:r>
            <w:r w:rsidRPr="00140FE9" w:rsidDel="00F319F4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 xml:space="preserve">своевременно информирует Заказчика о необходимости установить обновления микрокода и ПО в соответствии с рекомендациями производителя. Установка обновлений производится </w:t>
            </w:r>
            <w:r>
              <w:rPr>
                <w:snapToGrid w:val="0"/>
                <w:lang w:val="ru-RU"/>
              </w:rPr>
              <w:t>Поставщиком услуг</w:t>
            </w:r>
            <w:r w:rsidRPr="00140FE9" w:rsidDel="00F319F4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 xml:space="preserve">под контролем технических специалистов Заказчика. Технический специалист </w:t>
            </w:r>
            <w:r>
              <w:rPr>
                <w:snapToGrid w:val="0"/>
                <w:lang w:val="ru-RU"/>
              </w:rPr>
              <w:t>Поставщика услуг</w:t>
            </w:r>
            <w:r w:rsidRPr="00140FE9" w:rsidDel="00F319F4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>предоставит необходимые файлы микрокода и выполнит обновление компонентов комплекса, после согласования с Заказчиком времени и списка обновляемых компонентов.</w:t>
            </w:r>
          </w:p>
        </w:tc>
      </w:tr>
      <w:tr w:rsidR="00140FE9" w:rsidRPr="006053EF" w14:paraId="1373418C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F3EC2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8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75E9B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bCs/>
                <w:snapToGrid w:val="0"/>
                <w:lang w:val="ru-RU"/>
              </w:rPr>
              <w:t>Привлечение дополнительных ресурсов для решения сложных проблем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5611B" w14:textId="109CC84E" w:rsidR="00140FE9" w:rsidRPr="00140FE9" w:rsidRDefault="00F319F4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Поставщик услуг</w:t>
            </w:r>
            <w:r w:rsidRPr="00140FE9" w:rsidDel="00F319F4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 xml:space="preserve">использует формальные процедуры эскалации – привлечения дополнительных ресурсов для решения сложных проблем с оборудованием. </w:t>
            </w:r>
          </w:p>
          <w:p w14:paraId="418B524D" w14:textId="6499A57C" w:rsidR="00140FE9" w:rsidRPr="00140FE9" w:rsidRDefault="00140FE9" w:rsidP="00BE18AB">
            <w:pPr>
              <w:shd w:val="clear" w:color="auto" w:fill="FFFFFF"/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Служба технической поддержки </w:t>
            </w:r>
            <w:r w:rsidR="00F319F4">
              <w:rPr>
                <w:snapToGrid w:val="0"/>
                <w:lang w:val="ru-RU"/>
              </w:rPr>
              <w:t>Поставщика услуг</w:t>
            </w:r>
            <w:r w:rsidR="00F319F4" w:rsidRPr="00140FE9" w:rsidDel="00F319F4">
              <w:rPr>
                <w:snapToGrid w:val="0"/>
                <w:lang w:val="ru-RU"/>
              </w:rPr>
              <w:t xml:space="preserve"> </w:t>
            </w:r>
            <w:r w:rsidRPr="00140FE9">
              <w:rPr>
                <w:snapToGrid w:val="0"/>
                <w:lang w:val="ru-RU"/>
              </w:rPr>
              <w:t>координирует процесс эскалации, быстро привлекая для решения ключевых проблем специалистов производителя оборудования.</w:t>
            </w:r>
          </w:p>
          <w:p w14:paraId="18E139CE" w14:textId="2AA5A7FF" w:rsidR="00140FE9" w:rsidRPr="00140FE9" w:rsidRDefault="00140FE9" w:rsidP="00BE18AB">
            <w:pPr>
              <w:shd w:val="clear" w:color="auto" w:fill="FFFFFF"/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 xml:space="preserve">Все дополнительные ресурсы, привлечённые для устранения неисправностей, оплачиваются </w:t>
            </w:r>
            <w:r w:rsidR="00F319F4">
              <w:rPr>
                <w:snapToGrid w:val="0"/>
                <w:lang w:val="ru-RU"/>
              </w:rPr>
              <w:t>Поставщиком услуг</w:t>
            </w:r>
            <w:r w:rsidRPr="00140FE9">
              <w:rPr>
                <w:snapToGrid w:val="0"/>
                <w:lang w:val="ru-RU"/>
              </w:rPr>
              <w:t>.</w:t>
            </w:r>
          </w:p>
        </w:tc>
      </w:tr>
      <w:tr w:rsidR="00140FE9" w:rsidRPr="006053EF" w14:paraId="09119A46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643B1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7FC11B" w14:textId="77777777" w:rsidR="00140FE9" w:rsidRPr="00146932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</w:rPr>
            </w:pPr>
            <w:proofErr w:type="spellStart"/>
            <w:r w:rsidRPr="00146932">
              <w:rPr>
                <w:bCs/>
                <w:snapToGrid w:val="0"/>
              </w:rPr>
              <w:t>График</w:t>
            </w:r>
            <w:proofErr w:type="spellEnd"/>
            <w:r w:rsidRPr="00146932">
              <w:rPr>
                <w:bCs/>
                <w:snapToGrid w:val="0"/>
              </w:rPr>
              <w:t xml:space="preserve"> </w:t>
            </w:r>
            <w:proofErr w:type="spellStart"/>
            <w:r w:rsidRPr="00146932">
              <w:rPr>
                <w:bCs/>
                <w:snapToGrid w:val="0"/>
              </w:rPr>
              <w:t>обслуживания</w:t>
            </w:r>
            <w:proofErr w:type="spellEnd"/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0008D" w14:textId="77777777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>График обслуживания – это часы, в течение которых принимаются обращения Заказчика и предоставляются услуги технической поддержки.</w:t>
            </w:r>
          </w:p>
          <w:p w14:paraId="76C1EF98" w14:textId="77777777" w:rsidR="00140FE9" w:rsidRPr="00140FE9" w:rsidRDefault="00140FE9" w:rsidP="00BE18AB">
            <w:pPr>
              <w:shd w:val="clear" w:color="auto" w:fill="FFFFFF"/>
              <w:spacing w:before="120" w:after="120" w:line="226" w:lineRule="exact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>Техническая поддержка должна осуществляться круглосуточно в режиме 24 (двадцать четыре) часа 7 (семь) дней в неделю, включая выходные и официальные праздничные дни РБ.</w:t>
            </w:r>
          </w:p>
        </w:tc>
      </w:tr>
      <w:tr w:rsidR="00140FE9" w:rsidRPr="006053EF" w14:paraId="53773988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8333E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10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293C2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bCs/>
                <w:snapToGrid w:val="0"/>
                <w:lang w:val="ru-RU"/>
              </w:rPr>
              <w:t>Регистрация заявки на техническое обслуживание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B6933" w14:textId="77777777" w:rsidR="00140FE9" w:rsidRPr="009D1F78" w:rsidRDefault="00140FE9" w:rsidP="00BE18AB">
            <w:pPr>
              <w:pStyle w:val="29"/>
              <w:shd w:val="clear" w:color="auto" w:fill="auto"/>
              <w:spacing w:before="60" w:after="60" w:line="212" w:lineRule="exact"/>
              <w:ind w:left="120" w:firstLine="0"/>
              <w:jc w:val="both"/>
              <w:rPr>
                <w:rStyle w:val="28pt"/>
                <w:sz w:val="20"/>
              </w:rPr>
            </w:pPr>
            <w:r w:rsidRPr="009D1F78">
              <w:rPr>
                <w:rStyle w:val="28pt"/>
                <w:sz w:val="20"/>
              </w:rPr>
              <w:t xml:space="preserve">Заявка на восстановление работоспособности оборудования </w:t>
            </w:r>
            <w:r>
              <w:rPr>
                <w:rStyle w:val="28pt"/>
                <w:sz w:val="20"/>
              </w:rPr>
              <w:t>м</w:t>
            </w:r>
            <w:r w:rsidRPr="000C40E9">
              <w:rPr>
                <w:rStyle w:val="28pt"/>
                <w:sz w:val="20"/>
              </w:rPr>
              <w:t>ожет</w:t>
            </w:r>
            <w:r w:rsidRPr="009D1F78">
              <w:rPr>
                <w:rStyle w:val="28pt"/>
                <w:sz w:val="20"/>
              </w:rPr>
              <w:t xml:space="preserve"> быть направлена представителем Заказчика в службу технической поддержки Исполнителя по телефону, электронной почте или систем</w:t>
            </w:r>
            <w:r>
              <w:rPr>
                <w:rStyle w:val="28pt"/>
                <w:sz w:val="20"/>
              </w:rPr>
              <w:t>е</w:t>
            </w:r>
            <w:r w:rsidRPr="009D1F78">
              <w:rPr>
                <w:rStyle w:val="28pt"/>
                <w:sz w:val="20"/>
              </w:rPr>
              <w:t xml:space="preserve"> </w:t>
            </w:r>
            <w:proofErr w:type="spellStart"/>
            <w:r w:rsidRPr="009D1F78">
              <w:rPr>
                <w:rStyle w:val="28pt"/>
                <w:sz w:val="20"/>
              </w:rPr>
              <w:t>service</w:t>
            </w:r>
            <w:proofErr w:type="spellEnd"/>
            <w:r w:rsidRPr="009D1F78">
              <w:rPr>
                <w:rStyle w:val="28pt"/>
                <w:sz w:val="20"/>
              </w:rPr>
              <w:t xml:space="preserve"> </w:t>
            </w:r>
            <w:proofErr w:type="spellStart"/>
            <w:r w:rsidRPr="009D1F78">
              <w:rPr>
                <w:rStyle w:val="28pt"/>
                <w:sz w:val="20"/>
              </w:rPr>
              <w:t>desk</w:t>
            </w:r>
            <w:proofErr w:type="spellEnd"/>
            <w:r w:rsidRPr="009D1F78">
              <w:rPr>
                <w:rStyle w:val="28pt"/>
                <w:sz w:val="20"/>
              </w:rPr>
              <w:t xml:space="preserve">. </w:t>
            </w:r>
          </w:p>
          <w:p w14:paraId="365F7656" w14:textId="77777777" w:rsidR="00140FE9" w:rsidRPr="00146932" w:rsidRDefault="00140FE9" w:rsidP="00BE18AB">
            <w:pPr>
              <w:pStyle w:val="29"/>
              <w:shd w:val="clear" w:color="auto" w:fill="auto"/>
              <w:spacing w:before="60" w:after="60" w:line="212" w:lineRule="exact"/>
              <w:ind w:left="120" w:firstLine="0"/>
              <w:jc w:val="both"/>
              <w:rPr>
                <w:rStyle w:val="28pt"/>
                <w:sz w:val="20"/>
              </w:rPr>
            </w:pPr>
            <w:r w:rsidRPr="00146932">
              <w:rPr>
                <w:rStyle w:val="28pt"/>
                <w:sz w:val="20"/>
              </w:rPr>
              <w:t xml:space="preserve">Исполнитель должен предоставить контакты для регистрации обращений: не менее двух номеров телефона для экстренной связи, почту сервисного центра и систему </w:t>
            </w:r>
            <w:proofErr w:type="spellStart"/>
            <w:r w:rsidRPr="009D1F78">
              <w:rPr>
                <w:rStyle w:val="28pt"/>
                <w:sz w:val="20"/>
              </w:rPr>
              <w:t>ServiceDesk</w:t>
            </w:r>
            <w:proofErr w:type="spellEnd"/>
            <w:r>
              <w:rPr>
                <w:rStyle w:val="28pt"/>
                <w:sz w:val="20"/>
              </w:rPr>
              <w:t xml:space="preserve"> (п</w:t>
            </w:r>
            <w:r w:rsidRPr="009D1F78">
              <w:rPr>
                <w:rStyle w:val="28pt"/>
                <w:sz w:val="20"/>
              </w:rPr>
              <w:t xml:space="preserve">ри наличии) </w:t>
            </w:r>
            <w:r w:rsidRPr="00146932">
              <w:rPr>
                <w:rStyle w:val="28pt"/>
                <w:sz w:val="20"/>
              </w:rPr>
              <w:t>для регистрации обращений.</w:t>
            </w:r>
          </w:p>
          <w:p w14:paraId="074B8C8D" w14:textId="77777777" w:rsidR="00140FE9" w:rsidRPr="009D1F78" w:rsidRDefault="00140FE9" w:rsidP="00BE18AB">
            <w:pPr>
              <w:pStyle w:val="29"/>
              <w:shd w:val="clear" w:color="auto" w:fill="auto"/>
              <w:spacing w:before="60" w:after="60" w:line="212" w:lineRule="exact"/>
              <w:ind w:left="120" w:firstLine="0"/>
              <w:jc w:val="both"/>
              <w:rPr>
                <w:rStyle w:val="28pt"/>
                <w:sz w:val="20"/>
              </w:rPr>
            </w:pPr>
            <w:r w:rsidRPr="00146932">
              <w:rPr>
                <w:rStyle w:val="28pt"/>
                <w:sz w:val="20"/>
              </w:rPr>
              <w:t>При регистрации обращений Исполнителю отправляется следующая информация:</w:t>
            </w:r>
          </w:p>
          <w:p w14:paraId="785BB664" w14:textId="77777777" w:rsidR="00140FE9" w:rsidRPr="009D1F78" w:rsidRDefault="00140FE9" w:rsidP="00BE18AB">
            <w:pPr>
              <w:pStyle w:val="29"/>
              <w:shd w:val="clear" w:color="auto" w:fill="auto"/>
              <w:spacing w:before="60" w:after="60" w:line="212" w:lineRule="exact"/>
              <w:ind w:left="120" w:firstLine="0"/>
              <w:jc w:val="both"/>
              <w:rPr>
                <w:rStyle w:val="28pt"/>
                <w:sz w:val="20"/>
              </w:rPr>
            </w:pPr>
            <w:r w:rsidRPr="00146932">
              <w:rPr>
                <w:rStyle w:val="28pt"/>
                <w:sz w:val="20"/>
              </w:rPr>
              <w:t>серийный номер (</w:t>
            </w:r>
            <w:proofErr w:type="spellStart"/>
            <w:r w:rsidRPr="009D1F78">
              <w:rPr>
                <w:rStyle w:val="28pt"/>
                <w:sz w:val="20"/>
              </w:rPr>
              <w:t>Serial</w:t>
            </w:r>
            <w:proofErr w:type="spellEnd"/>
            <w:r w:rsidRPr="00146932">
              <w:rPr>
                <w:rStyle w:val="28pt"/>
                <w:sz w:val="20"/>
              </w:rPr>
              <w:t xml:space="preserve"> </w:t>
            </w:r>
            <w:proofErr w:type="spellStart"/>
            <w:r w:rsidRPr="009D1F78">
              <w:rPr>
                <w:rStyle w:val="28pt"/>
                <w:sz w:val="20"/>
              </w:rPr>
              <w:t>Number</w:t>
            </w:r>
            <w:proofErr w:type="spellEnd"/>
            <w:r w:rsidRPr="00146932">
              <w:rPr>
                <w:rStyle w:val="28pt"/>
                <w:sz w:val="20"/>
              </w:rPr>
              <w:t>) и наименование основного оборудования;</w:t>
            </w:r>
          </w:p>
          <w:p w14:paraId="71710ADE" w14:textId="77777777" w:rsidR="00140FE9" w:rsidRPr="009D1F78" w:rsidRDefault="00140FE9" w:rsidP="00BE18AB">
            <w:pPr>
              <w:pStyle w:val="29"/>
              <w:shd w:val="clear" w:color="auto" w:fill="auto"/>
              <w:spacing w:before="60" w:after="60" w:line="212" w:lineRule="exact"/>
              <w:ind w:left="120" w:firstLine="0"/>
              <w:jc w:val="both"/>
              <w:rPr>
                <w:rStyle w:val="28pt"/>
                <w:sz w:val="20"/>
              </w:rPr>
            </w:pPr>
            <w:r w:rsidRPr="00146932">
              <w:rPr>
                <w:rStyle w:val="28pt"/>
                <w:sz w:val="20"/>
              </w:rPr>
              <w:t>краткое описание неисправности;</w:t>
            </w:r>
          </w:p>
          <w:p w14:paraId="18BAE043" w14:textId="77777777" w:rsidR="00140FE9" w:rsidRPr="009D1F78" w:rsidRDefault="00140FE9" w:rsidP="00BE18AB">
            <w:pPr>
              <w:pStyle w:val="29"/>
              <w:shd w:val="clear" w:color="auto" w:fill="auto"/>
              <w:spacing w:before="60" w:after="60" w:line="212" w:lineRule="exact"/>
              <w:ind w:left="120" w:firstLine="0"/>
              <w:jc w:val="both"/>
              <w:rPr>
                <w:rStyle w:val="28pt"/>
                <w:sz w:val="20"/>
              </w:rPr>
            </w:pPr>
            <w:r w:rsidRPr="009D1F78">
              <w:rPr>
                <w:rStyle w:val="28pt"/>
                <w:sz w:val="20"/>
              </w:rPr>
              <w:t>уровень критичности;</w:t>
            </w:r>
          </w:p>
          <w:p w14:paraId="543A1652" w14:textId="77777777" w:rsidR="00140FE9" w:rsidRPr="009D1F78" w:rsidRDefault="00140FE9" w:rsidP="00BE18AB">
            <w:pPr>
              <w:pStyle w:val="29"/>
              <w:shd w:val="clear" w:color="auto" w:fill="auto"/>
              <w:spacing w:before="60" w:after="60" w:line="212" w:lineRule="exact"/>
              <w:ind w:left="120" w:firstLine="0"/>
              <w:jc w:val="both"/>
              <w:rPr>
                <w:rStyle w:val="28pt"/>
                <w:sz w:val="20"/>
              </w:rPr>
            </w:pPr>
            <w:r w:rsidRPr="00146932">
              <w:rPr>
                <w:rStyle w:val="28pt"/>
                <w:sz w:val="20"/>
              </w:rPr>
              <w:t>контактные данные специалиста (фамилия, имя; телефон или адрес электронной почты)</w:t>
            </w:r>
            <w:r w:rsidRPr="009D1F78">
              <w:rPr>
                <w:rStyle w:val="28pt"/>
                <w:sz w:val="20"/>
              </w:rPr>
              <w:t>.</w:t>
            </w:r>
          </w:p>
        </w:tc>
      </w:tr>
      <w:tr w:rsidR="00140FE9" w:rsidRPr="006053EF" w14:paraId="13369215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E5E8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11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C467" w14:textId="77777777" w:rsidR="00140FE9" w:rsidRPr="00140FE9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  <w:lang w:val="ru-RU"/>
              </w:rPr>
            </w:pPr>
            <w:r w:rsidRPr="00140FE9">
              <w:rPr>
                <w:lang w:val="ru-RU"/>
              </w:rPr>
              <w:t>Технические консультации и работы на площадях Заказчика по заявкам</w:t>
            </w:r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9C6D" w14:textId="77A2181C" w:rsidR="00140FE9" w:rsidRPr="00140FE9" w:rsidRDefault="00140FE9" w:rsidP="00BE18AB">
            <w:pPr>
              <w:spacing w:before="120" w:after="120"/>
              <w:ind w:left="113" w:right="57"/>
              <w:rPr>
                <w:lang w:val="ru-RU"/>
              </w:rPr>
            </w:pPr>
            <w:r w:rsidRPr="00140FE9">
              <w:rPr>
                <w:lang w:val="ru-RU"/>
              </w:rPr>
              <w:t>В состав технической поддержки в рамках срока действия договора должно быть включено до 16 рабочих часов технических специалистов Исполнителя на площадках заказчика (для выполнения других работ</w:t>
            </w:r>
            <w:r w:rsidR="00F319F4">
              <w:rPr>
                <w:lang w:val="ru-RU"/>
              </w:rPr>
              <w:t>,</w:t>
            </w:r>
            <w:r w:rsidRPr="00140FE9">
              <w:rPr>
                <w:lang w:val="ru-RU"/>
              </w:rPr>
              <w:t xml:space="preserve"> связанных с эксплуатацией указанного в спецификации оборудования или связанного с ним оборудования).</w:t>
            </w:r>
          </w:p>
          <w:p w14:paraId="5DE69562" w14:textId="77777777" w:rsid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>В рамках технической поддержки допускаются консультации по настройке технологического оборудования, приведенного в спецификации.</w:t>
            </w:r>
          </w:p>
          <w:p w14:paraId="122AE8ED" w14:textId="09B983EB" w:rsidR="00C3708F" w:rsidRPr="00C3708F" w:rsidRDefault="00C3708F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Дополнительно при необходимости Заказчик может привлекать технических специалистов Поставщика услуг с целью оказания поддержки при монтаже</w:t>
            </w:r>
            <w:r w:rsidRPr="00D972A7">
              <w:rPr>
                <w:snapToGrid w:val="0"/>
                <w:lang w:val="ru-RU"/>
              </w:rPr>
              <w:t>/</w:t>
            </w:r>
            <w:r>
              <w:rPr>
                <w:snapToGrid w:val="0"/>
                <w:lang w:val="ru-RU"/>
              </w:rPr>
              <w:t>демонтаже оборудования, указанного в договоре при его перемещении между площадками и центрами обработки данных Заказчика.</w:t>
            </w:r>
          </w:p>
        </w:tc>
      </w:tr>
      <w:tr w:rsidR="00140FE9" w:rsidRPr="006053EF" w14:paraId="263666DA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EFC22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12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694A" w14:textId="77777777" w:rsidR="00140FE9" w:rsidRPr="00146932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</w:rPr>
            </w:pPr>
            <w:proofErr w:type="spellStart"/>
            <w:r w:rsidRPr="00146932">
              <w:rPr>
                <w:bCs/>
                <w:snapToGrid w:val="0"/>
              </w:rPr>
              <w:t>Контроль</w:t>
            </w:r>
            <w:proofErr w:type="spellEnd"/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2F38F" w14:textId="51317005" w:rsidR="00140FE9" w:rsidRPr="00140FE9" w:rsidRDefault="00F319F4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Поставщик услуг</w:t>
            </w:r>
            <w:r w:rsidRPr="00140FE9" w:rsidDel="00F319F4">
              <w:rPr>
                <w:snapToGrid w:val="0"/>
                <w:lang w:val="ru-RU"/>
              </w:rPr>
              <w:t xml:space="preserve"> </w:t>
            </w:r>
            <w:r w:rsidR="00140FE9" w:rsidRPr="00140FE9">
              <w:rPr>
                <w:snapToGrid w:val="0"/>
                <w:lang w:val="ru-RU"/>
              </w:rPr>
              <w:t>обязуется контролировать состояние оборудования и предоставлять Заказчику (по запросу) информацию о проверке оборудования, зафиксированных сбоях, выполненных ремонтах за каждый отчётный месяц. В случае невозможности выполнения ремонта оборудования сервисным центром производителя в указанные сроки - выполнить ремонт за собственные средства или заменить оборудование на аналогичное.</w:t>
            </w:r>
          </w:p>
        </w:tc>
      </w:tr>
      <w:tr w:rsidR="00140FE9" w:rsidRPr="006053EF" w14:paraId="6622BC5F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91FE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lastRenderedPageBreak/>
              <w:t>13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6AC2" w14:textId="77777777" w:rsidR="00140FE9" w:rsidRPr="00146932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</w:rPr>
            </w:pPr>
            <w:proofErr w:type="spellStart"/>
            <w:r w:rsidRPr="00146932">
              <w:rPr>
                <w:bCs/>
                <w:snapToGrid w:val="0"/>
              </w:rPr>
              <w:t>Транспорт</w:t>
            </w:r>
            <w:proofErr w:type="spellEnd"/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51C6" w14:textId="77777777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>В случае возникновения технических проблем с оборудованием, требующих его перемещения в сервисный центр, все работы по демонтажу, монтажу, перемещению и настройке этого оборудования выполняются инженерами Исполнителя или инженерами сервисного центра производителя оборудования, без привлечения работников банка.</w:t>
            </w:r>
          </w:p>
        </w:tc>
      </w:tr>
      <w:tr w:rsidR="00140FE9" w:rsidRPr="006053EF" w14:paraId="3A8E3767" w14:textId="77777777" w:rsidTr="00BE18AB">
        <w:trPr>
          <w:cantSplit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6D80" w14:textId="77777777" w:rsidR="00140FE9" w:rsidRPr="00146932" w:rsidRDefault="00140FE9" w:rsidP="00BE18AB">
            <w:pPr>
              <w:spacing w:before="120" w:after="120"/>
              <w:ind w:left="113" w:right="57"/>
            </w:pPr>
            <w:r w:rsidRPr="00146932">
              <w:t>14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C216" w14:textId="77777777" w:rsidR="00140FE9" w:rsidRPr="00146932" w:rsidRDefault="00140FE9" w:rsidP="00BE18AB">
            <w:pPr>
              <w:tabs>
                <w:tab w:val="left" w:pos="2880"/>
                <w:tab w:val="left" w:pos="4867"/>
                <w:tab w:val="left" w:pos="6840"/>
                <w:tab w:val="left" w:pos="8827"/>
              </w:tabs>
              <w:spacing w:before="120" w:after="120"/>
              <w:ind w:left="113" w:right="57"/>
              <w:rPr>
                <w:bCs/>
                <w:snapToGrid w:val="0"/>
              </w:rPr>
            </w:pPr>
            <w:proofErr w:type="spellStart"/>
            <w:r w:rsidRPr="00146932">
              <w:rPr>
                <w:bCs/>
                <w:snapToGrid w:val="0"/>
              </w:rPr>
              <w:t>Расположение</w:t>
            </w:r>
            <w:proofErr w:type="spellEnd"/>
            <w:r w:rsidRPr="00146932">
              <w:rPr>
                <w:bCs/>
                <w:snapToGrid w:val="0"/>
              </w:rPr>
              <w:t xml:space="preserve"> </w:t>
            </w:r>
            <w:proofErr w:type="spellStart"/>
            <w:r w:rsidRPr="00146932">
              <w:rPr>
                <w:bCs/>
                <w:snapToGrid w:val="0"/>
              </w:rPr>
              <w:t>оборудования</w:t>
            </w:r>
            <w:proofErr w:type="spellEnd"/>
          </w:p>
        </w:tc>
        <w:tc>
          <w:tcPr>
            <w:tcW w:w="3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7FC3" w14:textId="77777777" w:rsidR="00140FE9" w:rsidRPr="00140FE9" w:rsidRDefault="00140FE9" w:rsidP="00BE18AB">
            <w:pPr>
              <w:spacing w:before="120" w:after="120"/>
              <w:ind w:left="113" w:right="57"/>
              <w:rPr>
                <w:snapToGrid w:val="0"/>
                <w:lang w:val="ru-RU"/>
              </w:rPr>
            </w:pPr>
            <w:r w:rsidRPr="00140FE9">
              <w:rPr>
                <w:snapToGrid w:val="0"/>
                <w:lang w:val="ru-RU"/>
              </w:rPr>
              <w:t>г. Минск, ул. З. Бядули 11</w:t>
            </w:r>
          </w:p>
        </w:tc>
      </w:tr>
    </w:tbl>
    <w:p w14:paraId="0A46F0D6" w14:textId="77777777" w:rsidR="00EE2A87" w:rsidRDefault="00EE2A87" w:rsidP="006700BF">
      <w:pPr>
        <w:spacing w:before="91"/>
        <w:ind w:left="122"/>
        <w:rPr>
          <w:b/>
          <w:spacing w:val="-4"/>
          <w:lang w:val="ru-RU"/>
        </w:rPr>
      </w:pPr>
    </w:p>
    <w:p w14:paraId="0ABD1D19" w14:textId="77777777" w:rsidR="00AC5770" w:rsidRDefault="00AC5770" w:rsidP="006700BF">
      <w:pPr>
        <w:spacing w:before="91"/>
        <w:ind w:left="122"/>
        <w:rPr>
          <w:b/>
          <w:spacing w:val="-4"/>
          <w:lang w:val="ru-RU"/>
        </w:rPr>
      </w:pPr>
    </w:p>
    <w:p w14:paraId="141204DA" w14:textId="77777777" w:rsidR="00AC5770" w:rsidRPr="00E171BA" w:rsidRDefault="00AC5770" w:rsidP="006700BF">
      <w:pPr>
        <w:spacing w:before="91"/>
        <w:ind w:left="122"/>
        <w:rPr>
          <w:b/>
          <w:spacing w:val="-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59"/>
      </w:tblGrid>
      <w:tr w:rsidR="00AC5770" w14:paraId="230E3167" w14:textId="77777777" w:rsidTr="00AC5770">
        <w:trPr>
          <w:trHeight w:val="80"/>
        </w:trPr>
        <w:tc>
          <w:tcPr>
            <w:tcW w:w="4786" w:type="dxa"/>
          </w:tcPr>
          <w:p w14:paraId="4FBE0CA0" w14:textId="77777777" w:rsidR="00AC5770" w:rsidRDefault="00AC5770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ЗАКАЗЧИК</w:t>
            </w:r>
          </w:p>
          <w:p w14:paraId="48F72CD1" w14:textId="77777777" w:rsidR="00AC5770" w:rsidRDefault="00AC5770">
            <w:pPr>
              <w:jc w:val="center"/>
              <w:rPr>
                <w:b/>
                <w:spacing w:val="-5"/>
                <w:sz w:val="24"/>
                <w:szCs w:val="24"/>
                <w:lang w:val="en-US" w:eastAsia="ar-SA"/>
              </w:rPr>
            </w:pPr>
          </w:p>
        </w:tc>
        <w:tc>
          <w:tcPr>
            <w:tcW w:w="4959" w:type="dxa"/>
            <w:hideMark/>
          </w:tcPr>
          <w:p w14:paraId="4D7F2DD5" w14:textId="77777777" w:rsidR="00AC5770" w:rsidRDefault="00AC5770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ПОСТАВЩИК УСЛУГ</w:t>
            </w:r>
          </w:p>
        </w:tc>
      </w:tr>
      <w:tr w:rsidR="00AC5770" w14:paraId="692053F3" w14:textId="77777777" w:rsidTr="00AC5770">
        <w:trPr>
          <w:trHeight w:val="2477"/>
        </w:trPr>
        <w:tc>
          <w:tcPr>
            <w:tcW w:w="4786" w:type="dxa"/>
          </w:tcPr>
          <w:p w14:paraId="7289FAE8" w14:textId="77777777" w:rsidR="00AC5770" w:rsidRDefault="00AC5770">
            <w:pPr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ЗАО «МТБанк»</w:t>
            </w:r>
          </w:p>
          <w:p w14:paraId="326B82DA" w14:textId="77777777" w:rsidR="00AC5770" w:rsidRDefault="00AC577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  <w:szCs w:val="24"/>
                <w:lang w:val="ru-RU" w:eastAsia="ar-SA"/>
              </w:rPr>
            </w:pPr>
          </w:p>
          <w:p w14:paraId="6187C6AD" w14:textId="77777777" w:rsidR="00AC5770" w:rsidRDefault="00AC5770">
            <w:pPr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spacing w:val="-5"/>
                <w:sz w:val="24"/>
                <w:szCs w:val="24"/>
                <w:lang w:val="ru-RU" w:eastAsia="ar-SA"/>
              </w:rPr>
              <w:t>220007, г. Минск, ул. Толстого, 10</w:t>
            </w:r>
          </w:p>
          <w:p w14:paraId="30DDC0C0" w14:textId="77777777" w:rsidR="00AC5770" w:rsidRDefault="00AC5770">
            <w:pPr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spacing w:val="-5"/>
                <w:sz w:val="24"/>
                <w:szCs w:val="24"/>
                <w:lang w:val="en-US" w:eastAsia="ar-SA"/>
              </w:rPr>
              <w:t>IBAN</w:t>
            </w:r>
            <w:r>
              <w:rPr>
                <w:spacing w:val="-5"/>
                <w:sz w:val="24"/>
                <w:szCs w:val="24"/>
                <w:lang w:val="ru-RU" w:eastAsia="ar-SA"/>
              </w:rPr>
              <w:t xml:space="preserve">: </w:t>
            </w:r>
            <w:r>
              <w:rPr>
                <w:spacing w:val="-5"/>
                <w:sz w:val="24"/>
                <w:szCs w:val="24"/>
                <w:lang w:val="en-US" w:eastAsia="ar-SA"/>
              </w:rPr>
              <w:t>BY</w:t>
            </w:r>
            <w:r>
              <w:rPr>
                <w:spacing w:val="-5"/>
                <w:sz w:val="24"/>
                <w:szCs w:val="24"/>
                <w:lang w:val="ru-RU" w:eastAsia="ar-SA"/>
              </w:rPr>
              <w:t>71</w:t>
            </w:r>
            <w:r>
              <w:rPr>
                <w:spacing w:val="-5"/>
                <w:sz w:val="24"/>
                <w:szCs w:val="24"/>
                <w:lang w:val="en-US" w:eastAsia="ar-SA"/>
              </w:rPr>
              <w:t>MTBK</w:t>
            </w:r>
            <w:r>
              <w:rPr>
                <w:spacing w:val="-5"/>
                <w:sz w:val="24"/>
                <w:szCs w:val="24"/>
                <w:lang w:val="ru-RU" w:eastAsia="ar-SA"/>
              </w:rPr>
              <w:t>66300000000000000353</w:t>
            </w:r>
          </w:p>
          <w:p w14:paraId="463860CA" w14:textId="77777777" w:rsidR="00AC5770" w:rsidRDefault="00AC5770">
            <w:pPr>
              <w:pStyle w:val="aff7"/>
              <w:rPr>
                <w:spacing w:val="-5"/>
                <w:sz w:val="24"/>
                <w:szCs w:val="24"/>
                <w:lang w:eastAsia="ar-SA"/>
              </w:rPr>
            </w:pPr>
            <w:r>
              <w:rPr>
                <w:spacing w:val="-5"/>
                <w:sz w:val="24"/>
                <w:szCs w:val="24"/>
                <w:lang w:val="en-US" w:eastAsia="ar-SA"/>
              </w:rPr>
              <w:t>BIC</w:t>
            </w:r>
            <w:r>
              <w:rPr>
                <w:spacing w:val="-5"/>
                <w:sz w:val="24"/>
                <w:szCs w:val="24"/>
                <w:lang w:eastAsia="ar-SA"/>
              </w:rPr>
              <w:t>/</w:t>
            </w:r>
            <w:r>
              <w:rPr>
                <w:spacing w:val="-5"/>
                <w:sz w:val="24"/>
                <w:szCs w:val="24"/>
                <w:lang w:val="en-US" w:eastAsia="ar-SA"/>
              </w:rPr>
              <w:t>SWIFT</w:t>
            </w:r>
            <w:r>
              <w:rPr>
                <w:spacing w:val="-5"/>
                <w:sz w:val="24"/>
                <w:szCs w:val="24"/>
                <w:lang w:eastAsia="ar-SA"/>
              </w:rPr>
              <w:t xml:space="preserve">: </w:t>
            </w:r>
            <w:r>
              <w:rPr>
                <w:spacing w:val="-5"/>
                <w:sz w:val="24"/>
                <w:szCs w:val="24"/>
                <w:lang w:val="en-US" w:eastAsia="ar-SA"/>
              </w:rPr>
              <w:t>MTBKBY</w:t>
            </w:r>
            <w:r>
              <w:rPr>
                <w:spacing w:val="-5"/>
                <w:sz w:val="24"/>
                <w:szCs w:val="24"/>
                <w:lang w:eastAsia="ar-SA"/>
              </w:rPr>
              <w:t>22</w:t>
            </w:r>
            <w:r>
              <w:rPr>
                <w:spacing w:val="-5"/>
                <w:sz w:val="24"/>
                <w:szCs w:val="24"/>
                <w:lang w:eastAsia="ar-SA"/>
              </w:rPr>
              <w:br/>
              <w:t>УНП: 100394906, ОКПО 14619370</w:t>
            </w:r>
          </w:p>
          <w:p w14:paraId="7BE5F374" w14:textId="77777777" w:rsidR="00AC5770" w:rsidRDefault="00AC5770">
            <w:pPr>
              <w:jc w:val="both"/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spacing w:val="-5"/>
                <w:sz w:val="24"/>
                <w:szCs w:val="24"/>
                <w:lang w:val="ru-RU" w:eastAsia="ar-SA"/>
              </w:rPr>
              <w:t>Тел.: (017) 213-29-00</w:t>
            </w:r>
          </w:p>
        </w:tc>
        <w:tc>
          <w:tcPr>
            <w:tcW w:w="4959" w:type="dxa"/>
            <w:hideMark/>
          </w:tcPr>
          <w:p w14:paraId="342E23CE" w14:textId="7CF042E8" w:rsidR="00AC5770" w:rsidRDefault="00AC5770">
            <w:pPr>
              <w:rPr>
                <w:spacing w:val="-5"/>
                <w:sz w:val="24"/>
                <w:szCs w:val="24"/>
                <w:lang w:val="ru-RU" w:eastAsia="ar-SA"/>
              </w:rPr>
            </w:pPr>
          </w:p>
        </w:tc>
      </w:tr>
      <w:tr w:rsidR="00AC5770" w14:paraId="1E59A6F5" w14:textId="77777777" w:rsidTr="00AC5770">
        <w:trPr>
          <w:trHeight w:val="80"/>
        </w:trPr>
        <w:tc>
          <w:tcPr>
            <w:tcW w:w="4786" w:type="dxa"/>
            <w:hideMark/>
          </w:tcPr>
          <w:p w14:paraId="1841815F" w14:textId="77777777" w:rsidR="00AC5770" w:rsidRDefault="00AC5770">
            <w:pPr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__________________________________</w:t>
            </w:r>
          </w:p>
        </w:tc>
        <w:tc>
          <w:tcPr>
            <w:tcW w:w="4959" w:type="dxa"/>
            <w:hideMark/>
          </w:tcPr>
          <w:p w14:paraId="240CE92A" w14:textId="24DE381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Д</w:t>
            </w:r>
            <w:r w:rsidR="00140FE9">
              <w:rPr>
                <w:b/>
                <w:spacing w:val="-5"/>
                <w:sz w:val="24"/>
                <w:szCs w:val="24"/>
                <w:lang w:val="ru-RU" w:eastAsia="ar-SA"/>
              </w:rPr>
              <w:t>олжность</w:t>
            </w:r>
          </w:p>
        </w:tc>
      </w:tr>
      <w:tr w:rsidR="00AC5770" w14:paraId="711A3FEA" w14:textId="77777777" w:rsidTr="00AC5770">
        <w:trPr>
          <w:trHeight w:val="80"/>
        </w:trPr>
        <w:tc>
          <w:tcPr>
            <w:tcW w:w="4786" w:type="dxa"/>
          </w:tcPr>
          <w:p w14:paraId="7066CF68" w14:textId="7777777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332FB0C8" w14:textId="7777777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_________________ / ______________/</w:t>
            </w:r>
          </w:p>
          <w:p w14:paraId="479DC6FE" w14:textId="7777777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0AE7CC0D" w14:textId="7777777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«      » ________________ 20__ г.</w:t>
            </w:r>
          </w:p>
        </w:tc>
        <w:tc>
          <w:tcPr>
            <w:tcW w:w="4959" w:type="dxa"/>
          </w:tcPr>
          <w:p w14:paraId="798BD706" w14:textId="7777777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04C50C40" w14:textId="765CE9C5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 xml:space="preserve">_________________/ </w:t>
            </w:r>
          </w:p>
          <w:p w14:paraId="1673AB86" w14:textId="7777777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6E87F6F6" w14:textId="77777777" w:rsidR="00AC5770" w:rsidRDefault="00AC5770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«      » __________________ 20__ г.</w:t>
            </w:r>
          </w:p>
        </w:tc>
      </w:tr>
      <w:tr w:rsidR="00140FE9" w14:paraId="7609F084" w14:textId="77777777" w:rsidTr="00AC5770">
        <w:trPr>
          <w:trHeight w:val="80"/>
        </w:trPr>
        <w:tc>
          <w:tcPr>
            <w:tcW w:w="4786" w:type="dxa"/>
          </w:tcPr>
          <w:p w14:paraId="4C76C2E6" w14:textId="77777777" w:rsidR="00140FE9" w:rsidRDefault="00140FE9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4959" w:type="dxa"/>
          </w:tcPr>
          <w:p w14:paraId="031FCD0C" w14:textId="77777777" w:rsidR="00140FE9" w:rsidRDefault="00140FE9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</w:tc>
      </w:tr>
    </w:tbl>
    <w:p w14:paraId="1E2ED167" w14:textId="77777777" w:rsidR="00EE2A87" w:rsidRPr="00E171BA" w:rsidRDefault="00EE2A87">
      <w:pPr>
        <w:rPr>
          <w:b/>
          <w:spacing w:val="-4"/>
          <w:lang w:val="ru-RU"/>
        </w:rPr>
      </w:pPr>
      <w:r w:rsidRPr="00E171BA">
        <w:rPr>
          <w:b/>
          <w:spacing w:val="-4"/>
          <w:lang w:val="ru-RU"/>
        </w:rPr>
        <w:br w:type="page"/>
      </w:r>
    </w:p>
    <w:p w14:paraId="5B6AAFE1" w14:textId="7D244DE5" w:rsidR="00EE2A87" w:rsidRPr="00EE2A87" w:rsidRDefault="00EE2A87" w:rsidP="00EE2A87">
      <w:pPr>
        <w:spacing w:before="91"/>
        <w:ind w:left="122"/>
        <w:jc w:val="right"/>
        <w:rPr>
          <w:b/>
          <w:spacing w:val="-4"/>
          <w:sz w:val="24"/>
          <w:szCs w:val="24"/>
          <w:lang w:val="ru-RU"/>
        </w:rPr>
      </w:pPr>
      <w:r w:rsidRPr="00EE2A87">
        <w:rPr>
          <w:b/>
          <w:spacing w:val="-4"/>
          <w:sz w:val="24"/>
          <w:szCs w:val="24"/>
          <w:lang w:val="ru-RU"/>
        </w:rPr>
        <w:lastRenderedPageBreak/>
        <w:t xml:space="preserve">Приложение </w:t>
      </w:r>
      <w:r w:rsidR="0059411E">
        <w:rPr>
          <w:b/>
          <w:spacing w:val="-4"/>
          <w:sz w:val="24"/>
          <w:szCs w:val="24"/>
          <w:lang w:val="ru-RU"/>
        </w:rPr>
        <w:t>2</w:t>
      </w:r>
    </w:p>
    <w:p w14:paraId="4D23C8EF" w14:textId="34577A8F" w:rsidR="00EE2A87" w:rsidRDefault="00EE2A87" w:rsidP="00EE2A87">
      <w:pPr>
        <w:spacing w:before="91"/>
        <w:ind w:left="122"/>
        <w:jc w:val="right"/>
        <w:rPr>
          <w:b/>
          <w:spacing w:val="-4"/>
          <w:sz w:val="24"/>
          <w:szCs w:val="24"/>
          <w:lang w:val="ru-RU"/>
        </w:rPr>
      </w:pPr>
      <w:r w:rsidRPr="00EE2A87">
        <w:rPr>
          <w:b/>
          <w:spacing w:val="-4"/>
          <w:sz w:val="24"/>
          <w:szCs w:val="24"/>
          <w:lang w:val="ru-RU"/>
        </w:rPr>
        <w:t xml:space="preserve">к Договору </w:t>
      </w:r>
      <w:proofErr w:type="gramStart"/>
      <w:r w:rsidRPr="00EE2A87">
        <w:rPr>
          <w:b/>
          <w:spacing w:val="-4"/>
          <w:sz w:val="24"/>
          <w:szCs w:val="24"/>
          <w:lang w:val="ru-RU"/>
        </w:rPr>
        <w:t xml:space="preserve">№ </w:t>
      </w:r>
      <w:r w:rsidR="00140FE9">
        <w:rPr>
          <w:b/>
          <w:spacing w:val="-4"/>
          <w:sz w:val="24"/>
          <w:szCs w:val="24"/>
          <w:lang w:val="ru-RU"/>
        </w:rPr>
        <w:t xml:space="preserve"> </w:t>
      </w:r>
      <w:r w:rsidRPr="00EE2A87">
        <w:rPr>
          <w:b/>
          <w:spacing w:val="-4"/>
          <w:sz w:val="24"/>
          <w:szCs w:val="24"/>
          <w:lang w:val="ru-RU"/>
        </w:rPr>
        <w:t>от</w:t>
      </w:r>
      <w:proofErr w:type="gramEnd"/>
      <w:r w:rsidRPr="00EE2A87">
        <w:rPr>
          <w:b/>
          <w:spacing w:val="-4"/>
          <w:sz w:val="24"/>
          <w:szCs w:val="24"/>
          <w:lang w:val="ru-RU"/>
        </w:rPr>
        <w:t xml:space="preserve"> 202</w:t>
      </w:r>
      <w:r w:rsidR="00140FE9">
        <w:rPr>
          <w:b/>
          <w:spacing w:val="-4"/>
          <w:sz w:val="24"/>
          <w:szCs w:val="24"/>
          <w:lang w:val="ru-RU"/>
        </w:rPr>
        <w:t>5</w:t>
      </w:r>
      <w:r w:rsidRPr="00EE2A87">
        <w:rPr>
          <w:b/>
          <w:spacing w:val="-4"/>
          <w:sz w:val="24"/>
          <w:szCs w:val="24"/>
          <w:lang w:val="ru-RU"/>
        </w:rPr>
        <w:t xml:space="preserve"> г.</w:t>
      </w:r>
    </w:p>
    <w:p w14:paraId="2E3DE8E4" w14:textId="77777777" w:rsidR="00EE2A87" w:rsidRPr="00EE2A87" w:rsidRDefault="00EE2A87" w:rsidP="00EE2A87">
      <w:pPr>
        <w:spacing w:before="91"/>
        <w:ind w:left="122"/>
        <w:jc w:val="right"/>
        <w:rPr>
          <w:b/>
          <w:spacing w:val="-4"/>
          <w:sz w:val="24"/>
          <w:szCs w:val="24"/>
          <w:lang w:val="ru-RU"/>
        </w:rPr>
      </w:pPr>
    </w:p>
    <w:p w14:paraId="7091C97D" w14:textId="6486C2A9" w:rsidR="006700BF" w:rsidRPr="00EE2A87" w:rsidRDefault="0036685D" w:rsidP="00EE2A87">
      <w:pPr>
        <w:spacing w:before="91"/>
        <w:ind w:left="122"/>
        <w:jc w:val="center"/>
        <w:rPr>
          <w:spacing w:val="-4"/>
          <w:sz w:val="24"/>
          <w:szCs w:val="24"/>
          <w:lang w:val="ru-RU"/>
        </w:rPr>
      </w:pPr>
      <w:r w:rsidRPr="00EE2A87">
        <w:rPr>
          <w:b/>
          <w:spacing w:val="-4"/>
          <w:sz w:val="24"/>
          <w:szCs w:val="24"/>
          <w:lang w:val="ru-RU"/>
        </w:rPr>
        <w:t>Спецификация</w:t>
      </w:r>
      <w:r w:rsidR="00EE2A87">
        <w:rPr>
          <w:b/>
          <w:spacing w:val="-4"/>
          <w:sz w:val="24"/>
          <w:szCs w:val="24"/>
          <w:lang w:val="ru-RU"/>
        </w:rPr>
        <w:t xml:space="preserve"> </w:t>
      </w:r>
      <w:r w:rsidRPr="00EE2A87">
        <w:rPr>
          <w:b/>
          <w:spacing w:val="-4"/>
          <w:sz w:val="24"/>
          <w:szCs w:val="24"/>
          <w:lang w:val="ru-RU"/>
        </w:rPr>
        <w:t>технологическог</w:t>
      </w:r>
      <w:r w:rsidRPr="00E171BA">
        <w:rPr>
          <w:b/>
          <w:spacing w:val="-4"/>
          <w:sz w:val="24"/>
          <w:szCs w:val="24"/>
          <w:lang w:val="ru-RU"/>
        </w:rPr>
        <w:t>о</w:t>
      </w:r>
      <w:r w:rsidRPr="00E171BA">
        <w:rPr>
          <w:b/>
          <w:spacing w:val="-7"/>
          <w:sz w:val="24"/>
          <w:szCs w:val="24"/>
          <w:lang w:val="ru-RU"/>
        </w:rPr>
        <w:t xml:space="preserve"> </w:t>
      </w:r>
      <w:r w:rsidRPr="00EE2A87">
        <w:rPr>
          <w:b/>
          <w:spacing w:val="-4"/>
          <w:sz w:val="24"/>
          <w:szCs w:val="24"/>
          <w:lang w:val="ru-RU"/>
        </w:rPr>
        <w:t>оборудования</w:t>
      </w:r>
      <w:r w:rsidR="00EE2A87" w:rsidRPr="00EE2A87">
        <w:rPr>
          <w:b/>
          <w:spacing w:val="-4"/>
          <w:sz w:val="24"/>
          <w:szCs w:val="24"/>
          <w:lang w:val="ru-RU"/>
        </w:rPr>
        <w:t xml:space="preserve"> Заказчика</w:t>
      </w:r>
    </w:p>
    <w:p w14:paraId="1D60E02E" w14:textId="1E28E931" w:rsidR="00EE2A87" w:rsidRDefault="00E171BA" w:rsidP="00EE2A87">
      <w:pPr>
        <w:spacing w:before="91"/>
        <w:ind w:left="122"/>
        <w:jc w:val="center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 xml:space="preserve">Расположение оборудования по адресу </w:t>
      </w:r>
      <w:proofErr w:type="spellStart"/>
      <w:r>
        <w:rPr>
          <w:spacing w:val="-4"/>
          <w:sz w:val="24"/>
          <w:szCs w:val="24"/>
          <w:lang w:val="ru-RU"/>
        </w:rPr>
        <w:t>г.Минск</w:t>
      </w:r>
      <w:proofErr w:type="spellEnd"/>
      <w:r>
        <w:rPr>
          <w:spacing w:val="-4"/>
          <w:sz w:val="24"/>
          <w:szCs w:val="24"/>
          <w:lang w:val="ru-RU"/>
        </w:rPr>
        <w:t xml:space="preserve"> </w:t>
      </w:r>
      <w:proofErr w:type="spellStart"/>
      <w:r>
        <w:rPr>
          <w:spacing w:val="-4"/>
          <w:sz w:val="24"/>
          <w:szCs w:val="24"/>
          <w:lang w:val="ru-RU"/>
        </w:rPr>
        <w:t>ул</w:t>
      </w:r>
      <w:proofErr w:type="spellEnd"/>
      <w:r>
        <w:rPr>
          <w:spacing w:val="-4"/>
          <w:sz w:val="24"/>
          <w:szCs w:val="24"/>
          <w:lang w:val="ru-RU"/>
        </w:rPr>
        <w:t xml:space="preserve"> </w:t>
      </w:r>
      <w:proofErr w:type="spellStart"/>
      <w:r>
        <w:rPr>
          <w:spacing w:val="-4"/>
          <w:sz w:val="24"/>
          <w:szCs w:val="24"/>
          <w:lang w:val="ru-RU"/>
        </w:rPr>
        <w:t>З.Бядули</w:t>
      </w:r>
      <w:proofErr w:type="spellEnd"/>
      <w:r>
        <w:rPr>
          <w:spacing w:val="-4"/>
          <w:sz w:val="24"/>
          <w:szCs w:val="24"/>
          <w:lang w:val="ru-RU"/>
        </w:rPr>
        <w:t xml:space="preserve"> 11</w:t>
      </w:r>
    </w:p>
    <w:p w14:paraId="2286B898" w14:textId="2564771D" w:rsidR="00140FE9" w:rsidRDefault="00140FE9" w:rsidP="00140FE9">
      <w:pPr>
        <w:spacing w:before="91"/>
        <w:ind w:left="122"/>
        <w:rPr>
          <w:spacing w:val="-4"/>
          <w:sz w:val="24"/>
          <w:szCs w:val="24"/>
          <w:lang w:val="ru-RU"/>
        </w:rPr>
      </w:pPr>
    </w:p>
    <w:p w14:paraId="1A3A497C" w14:textId="4921EB7E" w:rsidR="00140FE9" w:rsidRDefault="00140FE9" w:rsidP="00140FE9">
      <w:pPr>
        <w:spacing w:before="91"/>
        <w:ind w:left="122"/>
        <w:rPr>
          <w:spacing w:val="-4"/>
          <w:sz w:val="24"/>
          <w:szCs w:val="24"/>
          <w:lang w:val="ru-RU"/>
        </w:rPr>
      </w:pPr>
    </w:p>
    <w:p w14:paraId="35542B9F" w14:textId="791A4D59" w:rsidR="00140FE9" w:rsidRDefault="00140FE9" w:rsidP="00140FE9">
      <w:pPr>
        <w:spacing w:before="91"/>
        <w:ind w:left="122"/>
        <w:rPr>
          <w:spacing w:val="-4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959"/>
      </w:tblGrid>
      <w:tr w:rsidR="00140FE9" w14:paraId="4B5860DA" w14:textId="77777777" w:rsidTr="00BE18AB">
        <w:trPr>
          <w:trHeight w:val="80"/>
        </w:trPr>
        <w:tc>
          <w:tcPr>
            <w:tcW w:w="4786" w:type="dxa"/>
          </w:tcPr>
          <w:p w14:paraId="4DAE86B2" w14:textId="77777777" w:rsidR="00140FE9" w:rsidRDefault="00140FE9" w:rsidP="00BE18AB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ЗАКАЗЧИК</w:t>
            </w:r>
          </w:p>
          <w:p w14:paraId="3B722CA3" w14:textId="77777777" w:rsidR="00140FE9" w:rsidRDefault="00140FE9" w:rsidP="00BE18AB">
            <w:pPr>
              <w:jc w:val="center"/>
              <w:rPr>
                <w:b/>
                <w:spacing w:val="-5"/>
                <w:sz w:val="24"/>
                <w:szCs w:val="24"/>
                <w:lang w:val="en-US" w:eastAsia="ar-SA"/>
              </w:rPr>
            </w:pPr>
          </w:p>
        </w:tc>
        <w:tc>
          <w:tcPr>
            <w:tcW w:w="4959" w:type="dxa"/>
            <w:hideMark/>
          </w:tcPr>
          <w:p w14:paraId="26274395" w14:textId="77777777" w:rsidR="00140FE9" w:rsidRDefault="00140FE9" w:rsidP="00BE18AB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ПОСТАВЩИК УСЛУГ</w:t>
            </w:r>
          </w:p>
        </w:tc>
      </w:tr>
      <w:tr w:rsidR="00140FE9" w14:paraId="67834A1D" w14:textId="77777777" w:rsidTr="00BE18AB">
        <w:trPr>
          <w:trHeight w:val="2477"/>
        </w:trPr>
        <w:tc>
          <w:tcPr>
            <w:tcW w:w="4786" w:type="dxa"/>
          </w:tcPr>
          <w:p w14:paraId="18886E1A" w14:textId="77777777" w:rsidR="00140FE9" w:rsidRDefault="00140FE9" w:rsidP="00BE18AB">
            <w:pPr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ЗАО «МТБанк»</w:t>
            </w:r>
          </w:p>
          <w:p w14:paraId="44F4AC4B" w14:textId="77777777" w:rsidR="00140FE9" w:rsidRDefault="00140FE9" w:rsidP="00BE18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  <w:szCs w:val="24"/>
                <w:lang w:val="ru-RU" w:eastAsia="ar-SA"/>
              </w:rPr>
            </w:pPr>
          </w:p>
          <w:p w14:paraId="798292B5" w14:textId="77777777" w:rsidR="00140FE9" w:rsidRDefault="00140FE9" w:rsidP="00BE18AB">
            <w:pPr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spacing w:val="-5"/>
                <w:sz w:val="24"/>
                <w:szCs w:val="24"/>
                <w:lang w:val="ru-RU" w:eastAsia="ar-SA"/>
              </w:rPr>
              <w:t>220007, г. Минск, ул. Толстого, 10</w:t>
            </w:r>
          </w:p>
          <w:p w14:paraId="21432550" w14:textId="77777777" w:rsidR="00140FE9" w:rsidRDefault="00140FE9" w:rsidP="00BE18AB">
            <w:pPr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spacing w:val="-5"/>
                <w:sz w:val="24"/>
                <w:szCs w:val="24"/>
                <w:lang w:val="en-US" w:eastAsia="ar-SA"/>
              </w:rPr>
              <w:t>IBAN</w:t>
            </w:r>
            <w:r>
              <w:rPr>
                <w:spacing w:val="-5"/>
                <w:sz w:val="24"/>
                <w:szCs w:val="24"/>
                <w:lang w:val="ru-RU" w:eastAsia="ar-SA"/>
              </w:rPr>
              <w:t xml:space="preserve">: </w:t>
            </w:r>
            <w:r>
              <w:rPr>
                <w:spacing w:val="-5"/>
                <w:sz w:val="24"/>
                <w:szCs w:val="24"/>
                <w:lang w:val="en-US" w:eastAsia="ar-SA"/>
              </w:rPr>
              <w:t>BY</w:t>
            </w:r>
            <w:r>
              <w:rPr>
                <w:spacing w:val="-5"/>
                <w:sz w:val="24"/>
                <w:szCs w:val="24"/>
                <w:lang w:val="ru-RU" w:eastAsia="ar-SA"/>
              </w:rPr>
              <w:t>71</w:t>
            </w:r>
            <w:r>
              <w:rPr>
                <w:spacing w:val="-5"/>
                <w:sz w:val="24"/>
                <w:szCs w:val="24"/>
                <w:lang w:val="en-US" w:eastAsia="ar-SA"/>
              </w:rPr>
              <w:t>MTBK</w:t>
            </w:r>
            <w:r>
              <w:rPr>
                <w:spacing w:val="-5"/>
                <w:sz w:val="24"/>
                <w:szCs w:val="24"/>
                <w:lang w:val="ru-RU" w:eastAsia="ar-SA"/>
              </w:rPr>
              <w:t>66300000000000000353</w:t>
            </w:r>
          </w:p>
          <w:p w14:paraId="27FB35C5" w14:textId="77777777" w:rsidR="00140FE9" w:rsidRDefault="00140FE9" w:rsidP="00BE18AB">
            <w:pPr>
              <w:pStyle w:val="aff7"/>
              <w:rPr>
                <w:spacing w:val="-5"/>
                <w:sz w:val="24"/>
                <w:szCs w:val="24"/>
                <w:lang w:eastAsia="ar-SA"/>
              </w:rPr>
            </w:pPr>
            <w:r>
              <w:rPr>
                <w:spacing w:val="-5"/>
                <w:sz w:val="24"/>
                <w:szCs w:val="24"/>
                <w:lang w:val="en-US" w:eastAsia="ar-SA"/>
              </w:rPr>
              <w:t>BIC</w:t>
            </w:r>
            <w:r>
              <w:rPr>
                <w:spacing w:val="-5"/>
                <w:sz w:val="24"/>
                <w:szCs w:val="24"/>
                <w:lang w:eastAsia="ar-SA"/>
              </w:rPr>
              <w:t>/</w:t>
            </w:r>
            <w:r>
              <w:rPr>
                <w:spacing w:val="-5"/>
                <w:sz w:val="24"/>
                <w:szCs w:val="24"/>
                <w:lang w:val="en-US" w:eastAsia="ar-SA"/>
              </w:rPr>
              <w:t>SWIFT</w:t>
            </w:r>
            <w:r>
              <w:rPr>
                <w:spacing w:val="-5"/>
                <w:sz w:val="24"/>
                <w:szCs w:val="24"/>
                <w:lang w:eastAsia="ar-SA"/>
              </w:rPr>
              <w:t xml:space="preserve">: </w:t>
            </w:r>
            <w:r>
              <w:rPr>
                <w:spacing w:val="-5"/>
                <w:sz w:val="24"/>
                <w:szCs w:val="24"/>
                <w:lang w:val="en-US" w:eastAsia="ar-SA"/>
              </w:rPr>
              <w:t>MTBKBY</w:t>
            </w:r>
            <w:r>
              <w:rPr>
                <w:spacing w:val="-5"/>
                <w:sz w:val="24"/>
                <w:szCs w:val="24"/>
                <w:lang w:eastAsia="ar-SA"/>
              </w:rPr>
              <w:t>22</w:t>
            </w:r>
            <w:r>
              <w:rPr>
                <w:spacing w:val="-5"/>
                <w:sz w:val="24"/>
                <w:szCs w:val="24"/>
                <w:lang w:eastAsia="ar-SA"/>
              </w:rPr>
              <w:br/>
              <w:t>УНП: 100394906, ОКПО 14619370</w:t>
            </w:r>
          </w:p>
          <w:p w14:paraId="6B4A99E2" w14:textId="77777777" w:rsidR="00140FE9" w:rsidRDefault="00140FE9" w:rsidP="00BE18AB">
            <w:pPr>
              <w:jc w:val="both"/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spacing w:val="-5"/>
                <w:sz w:val="24"/>
                <w:szCs w:val="24"/>
                <w:lang w:val="ru-RU" w:eastAsia="ar-SA"/>
              </w:rPr>
              <w:t>Тел.: (017) 213-29-00</w:t>
            </w:r>
          </w:p>
        </w:tc>
        <w:tc>
          <w:tcPr>
            <w:tcW w:w="4959" w:type="dxa"/>
            <w:hideMark/>
          </w:tcPr>
          <w:p w14:paraId="27FE72B5" w14:textId="77777777" w:rsidR="00140FE9" w:rsidRDefault="00140FE9" w:rsidP="00BE18AB">
            <w:pPr>
              <w:rPr>
                <w:spacing w:val="-5"/>
                <w:sz w:val="24"/>
                <w:szCs w:val="24"/>
                <w:lang w:val="ru-RU" w:eastAsia="ar-SA"/>
              </w:rPr>
            </w:pPr>
          </w:p>
        </w:tc>
      </w:tr>
      <w:tr w:rsidR="00140FE9" w14:paraId="567A68A1" w14:textId="77777777" w:rsidTr="00BE18AB">
        <w:trPr>
          <w:trHeight w:val="80"/>
        </w:trPr>
        <w:tc>
          <w:tcPr>
            <w:tcW w:w="4786" w:type="dxa"/>
            <w:hideMark/>
          </w:tcPr>
          <w:p w14:paraId="32BF3BDD" w14:textId="77777777" w:rsidR="00140FE9" w:rsidRDefault="00140FE9" w:rsidP="00BE18AB">
            <w:pPr>
              <w:rPr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__________________________________</w:t>
            </w:r>
          </w:p>
        </w:tc>
        <w:tc>
          <w:tcPr>
            <w:tcW w:w="4959" w:type="dxa"/>
            <w:hideMark/>
          </w:tcPr>
          <w:p w14:paraId="6D685464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Должность</w:t>
            </w:r>
          </w:p>
        </w:tc>
      </w:tr>
      <w:tr w:rsidR="00140FE9" w14:paraId="2936EB4C" w14:textId="77777777" w:rsidTr="00BE18AB">
        <w:trPr>
          <w:trHeight w:val="80"/>
        </w:trPr>
        <w:tc>
          <w:tcPr>
            <w:tcW w:w="4786" w:type="dxa"/>
          </w:tcPr>
          <w:p w14:paraId="310CBC56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50A1EC88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>_________________ / ______________/</w:t>
            </w:r>
          </w:p>
          <w:p w14:paraId="6EFC0D92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56A19705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b/>
                <w:spacing w:val="-5"/>
                <w:sz w:val="24"/>
                <w:szCs w:val="24"/>
                <w:lang w:val="ru-RU" w:eastAsia="ar-SA"/>
              </w:rPr>
              <w:t xml:space="preserve">«  </w:t>
            </w:r>
            <w:proofErr w:type="gramEnd"/>
            <w:r>
              <w:rPr>
                <w:b/>
                <w:spacing w:val="-5"/>
                <w:sz w:val="24"/>
                <w:szCs w:val="24"/>
                <w:lang w:val="ru-RU" w:eastAsia="ar-SA"/>
              </w:rPr>
              <w:t xml:space="preserve">    » ________________ 20__ г.</w:t>
            </w:r>
          </w:p>
        </w:tc>
        <w:tc>
          <w:tcPr>
            <w:tcW w:w="4959" w:type="dxa"/>
          </w:tcPr>
          <w:p w14:paraId="102B73C2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6E04A441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>
              <w:rPr>
                <w:b/>
                <w:spacing w:val="-5"/>
                <w:sz w:val="24"/>
                <w:szCs w:val="24"/>
                <w:lang w:val="ru-RU" w:eastAsia="ar-SA"/>
              </w:rPr>
              <w:t xml:space="preserve">_________________/ </w:t>
            </w:r>
          </w:p>
          <w:p w14:paraId="431E3618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790E0085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b/>
                <w:spacing w:val="-5"/>
                <w:sz w:val="24"/>
                <w:szCs w:val="24"/>
                <w:lang w:val="ru-RU" w:eastAsia="ar-SA"/>
              </w:rPr>
              <w:t xml:space="preserve">«  </w:t>
            </w:r>
            <w:proofErr w:type="gramEnd"/>
            <w:r>
              <w:rPr>
                <w:b/>
                <w:spacing w:val="-5"/>
                <w:sz w:val="24"/>
                <w:szCs w:val="24"/>
                <w:lang w:val="ru-RU" w:eastAsia="ar-SA"/>
              </w:rPr>
              <w:t xml:space="preserve">    » __________________ 20__ г.</w:t>
            </w:r>
          </w:p>
        </w:tc>
      </w:tr>
      <w:tr w:rsidR="00140FE9" w14:paraId="5465537A" w14:textId="77777777" w:rsidTr="00BE18AB">
        <w:trPr>
          <w:trHeight w:val="80"/>
        </w:trPr>
        <w:tc>
          <w:tcPr>
            <w:tcW w:w="4786" w:type="dxa"/>
          </w:tcPr>
          <w:p w14:paraId="3AED9B8D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</w:tc>
        <w:tc>
          <w:tcPr>
            <w:tcW w:w="4959" w:type="dxa"/>
          </w:tcPr>
          <w:p w14:paraId="48753B00" w14:textId="77777777" w:rsidR="00140FE9" w:rsidRDefault="00140FE9" w:rsidP="00BE18AB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</w:tc>
      </w:tr>
    </w:tbl>
    <w:p w14:paraId="01164054" w14:textId="77777777" w:rsidR="00140FE9" w:rsidRPr="00EE2A87" w:rsidRDefault="00140FE9" w:rsidP="00140FE9">
      <w:pPr>
        <w:spacing w:before="91"/>
        <w:ind w:left="122"/>
        <w:rPr>
          <w:spacing w:val="-4"/>
          <w:sz w:val="24"/>
          <w:szCs w:val="24"/>
          <w:lang w:val="ru-RU"/>
        </w:rPr>
      </w:pPr>
    </w:p>
    <w:p w14:paraId="1A9A7D03" w14:textId="3D26873B" w:rsidR="0059411E" w:rsidRDefault="0059411E">
      <w:pPr>
        <w:rPr>
          <w:rStyle w:val="FontStyle60"/>
          <w:sz w:val="24"/>
          <w:szCs w:val="24"/>
          <w:lang w:val="ru-RU"/>
        </w:rPr>
      </w:pPr>
      <w:r>
        <w:rPr>
          <w:rStyle w:val="FontStyle60"/>
          <w:sz w:val="24"/>
          <w:szCs w:val="24"/>
          <w:lang w:val="ru-RU"/>
        </w:rPr>
        <w:br w:type="page"/>
      </w:r>
    </w:p>
    <w:p w14:paraId="574A64EE" w14:textId="557E61D0" w:rsidR="0059411E" w:rsidRPr="00B376D7" w:rsidRDefault="0059411E" w:rsidP="0059411E">
      <w:pPr>
        <w:jc w:val="right"/>
        <w:outlineLvl w:val="0"/>
        <w:rPr>
          <w:rStyle w:val="FontStyle60"/>
          <w:b/>
          <w:sz w:val="24"/>
          <w:szCs w:val="24"/>
          <w:lang w:val="ru-RU"/>
        </w:rPr>
      </w:pPr>
      <w:r w:rsidRPr="00B376D7">
        <w:rPr>
          <w:rStyle w:val="FontStyle60"/>
          <w:b/>
          <w:sz w:val="24"/>
          <w:szCs w:val="24"/>
          <w:lang w:val="ru-RU"/>
        </w:rPr>
        <w:lastRenderedPageBreak/>
        <w:t>Приложение 3</w:t>
      </w:r>
    </w:p>
    <w:p w14:paraId="270FCFC5" w14:textId="227964C4" w:rsidR="00492CBE" w:rsidRPr="00B376D7" w:rsidRDefault="0059411E" w:rsidP="0059411E">
      <w:pPr>
        <w:jc w:val="right"/>
        <w:outlineLvl w:val="0"/>
        <w:rPr>
          <w:rStyle w:val="FontStyle60"/>
          <w:b/>
          <w:sz w:val="24"/>
          <w:szCs w:val="24"/>
          <w:lang w:val="ru-RU"/>
        </w:rPr>
      </w:pPr>
      <w:r w:rsidRPr="00B376D7">
        <w:rPr>
          <w:rStyle w:val="FontStyle60"/>
          <w:b/>
          <w:sz w:val="24"/>
          <w:szCs w:val="24"/>
          <w:lang w:val="ru-RU"/>
        </w:rPr>
        <w:t xml:space="preserve">к Договору </w:t>
      </w:r>
      <w:proofErr w:type="gramStart"/>
      <w:r w:rsidRPr="00B376D7">
        <w:rPr>
          <w:rStyle w:val="FontStyle60"/>
          <w:b/>
          <w:sz w:val="24"/>
          <w:szCs w:val="24"/>
          <w:lang w:val="ru-RU"/>
        </w:rPr>
        <w:t xml:space="preserve">от </w:t>
      </w:r>
      <w:r w:rsidR="00140FE9">
        <w:rPr>
          <w:rStyle w:val="FontStyle60"/>
          <w:b/>
          <w:sz w:val="24"/>
          <w:szCs w:val="24"/>
          <w:lang w:val="ru-RU"/>
        </w:rPr>
        <w:t xml:space="preserve"> </w:t>
      </w:r>
      <w:r w:rsidRPr="00B376D7">
        <w:rPr>
          <w:rStyle w:val="FontStyle60"/>
          <w:b/>
          <w:sz w:val="24"/>
          <w:szCs w:val="24"/>
          <w:lang w:val="ru-RU"/>
        </w:rPr>
        <w:t>202</w:t>
      </w:r>
      <w:r w:rsidR="00140FE9">
        <w:rPr>
          <w:rStyle w:val="FontStyle60"/>
          <w:b/>
          <w:sz w:val="24"/>
          <w:szCs w:val="24"/>
          <w:lang w:val="ru-RU"/>
        </w:rPr>
        <w:t>5</w:t>
      </w:r>
      <w:proofErr w:type="gramEnd"/>
      <w:r w:rsidRPr="00B376D7">
        <w:rPr>
          <w:rStyle w:val="FontStyle60"/>
          <w:b/>
          <w:sz w:val="24"/>
          <w:szCs w:val="24"/>
          <w:lang w:val="ru-RU"/>
        </w:rPr>
        <w:t xml:space="preserve"> г.</w:t>
      </w:r>
    </w:p>
    <w:p w14:paraId="4F72DDCE" w14:textId="04B40B1F" w:rsidR="0059411E" w:rsidRDefault="0059411E" w:rsidP="0059411E">
      <w:pPr>
        <w:jc w:val="right"/>
        <w:outlineLvl w:val="0"/>
        <w:rPr>
          <w:rStyle w:val="FontStyle60"/>
          <w:sz w:val="24"/>
          <w:szCs w:val="24"/>
          <w:lang w:val="ru-RU"/>
        </w:rPr>
      </w:pPr>
    </w:p>
    <w:p w14:paraId="0A1B4B3A" w14:textId="1BC2693D" w:rsidR="0059411E" w:rsidRDefault="0059411E" w:rsidP="0059411E">
      <w:pPr>
        <w:jc w:val="center"/>
        <w:outlineLvl w:val="0"/>
        <w:rPr>
          <w:rStyle w:val="FontStyle60"/>
          <w:b/>
          <w:sz w:val="24"/>
          <w:szCs w:val="24"/>
          <w:lang w:val="ru-RU"/>
        </w:rPr>
      </w:pPr>
      <w:r w:rsidRPr="0059411E">
        <w:rPr>
          <w:rStyle w:val="FontStyle60"/>
          <w:b/>
          <w:sz w:val="24"/>
          <w:szCs w:val="24"/>
          <w:lang w:val="ru-RU"/>
        </w:rPr>
        <w:t>СТОИМОСТЬ УСЛУГ</w:t>
      </w:r>
    </w:p>
    <w:p w14:paraId="0C4C17B0" w14:textId="77777777" w:rsidR="0059411E" w:rsidRPr="0059411E" w:rsidRDefault="0059411E" w:rsidP="0059411E">
      <w:pPr>
        <w:jc w:val="center"/>
        <w:outlineLvl w:val="0"/>
        <w:rPr>
          <w:rStyle w:val="FontStyle60"/>
          <w:b/>
          <w:sz w:val="24"/>
          <w:szCs w:val="24"/>
          <w:lang w:val="ru-RU"/>
        </w:rPr>
      </w:pPr>
    </w:p>
    <w:p w14:paraId="7D307D55" w14:textId="6652940C" w:rsidR="00110BEE" w:rsidRDefault="00B07F18" w:rsidP="00110BEE">
      <w:pPr>
        <w:jc w:val="both"/>
        <w:outlineLvl w:val="0"/>
        <w:rPr>
          <w:rStyle w:val="FontStyle60"/>
          <w:sz w:val="24"/>
          <w:szCs w:val="24"/>
          <w:lang w:val="ru-RU"/>
        </w:rPr>
      </w:pPr>
      <w:r w:rsidRPr="0036685D">
        <w:rPr>
          <w:rStyle w:val="FontStyle60"/>
          <w:sz w:val="24"/>
          <w:szCs w:val="24"/>
          <w:lang w:val="ru-RU"/>
        </w:rPr>
        <w:t xml:space="preserve">Общая стоимость услуг </w:t>
      </w:r>
      <w:r w:rsidR="00FE4408" w:rsidRPr="0036685D">
        <w:rPr>
          <w:rStyle w:val="FontStyle60"/>
          <w:sz w:val="24"/>
          <w:szCs w:val="24"/>
          <w:lang w:val="ru-RU"/>
        </w:rPr>
        <w:t>составляет</w:t>
      </w:r>
      <w:r w:rsidR="00A53131" w:rsidRPr="0036685D">
        <w:rPr>
          <w:rStyle w:val="FontStyle60"/>
          <w:sz w:val="24"/>
          <w:szCs w:val="24"/>
          <w:lang w:val="ru-RU"/>
        </w:rPr>
        <w:t xml:space="preserve"> </w:t>
      </w:r>
      <w:r w:rsidR="00140FE9">
        <w:rPr>
          <w:rStyle w:val="FontStyle60"/>
          <w:sz w:val="24"/>
          <w:szCs w:val="24"/>
          <w:lang w:val="ru-RU"/>
        </w:rPr>
        <w:t>___</w:t>
      </w:r>
      <w:r w:rsidR="00110BEE" w:rsidRPr="00110BEE">
        <w:rPr>
          <w:rStyle w:val="FontStyle60"/>
          <w:sz w:val="24"/>
          <w:szCs w:val="24"/>
          <w:lang w:val="ru-RU"/>
        </w:rPr>
        <w:t xml:space="preserve"> (</w:t>
      </w:r>
      <w:r w:rsidR="00140FE9">
        <w:rPr>
          <w:rStyle w:val="FontStyle60"/>
          <w:sz w:val="24"/>
          <w:szCs w:val="24"/>
          <w:lang w:val="ru-RU"/>
        </w:rPr>
        <w:t>____</w:t>
      </w:r>
      <w:r w:rsidR="00110BEE" w:rsidRPr="00110BEE">
        <w:rPr>
          <w:rStyle w:val="FontStyle60"/>
          <w:sz w:val="24"/>
          <w:szCs w:val="24"/>
          <w:lang w:val="ru-RU"/>
        </w:rPr>
        <w:t>) белорусск</w:t>
      </w:r>
      <w:r w:rsidR="009E3E33">
        <w:rPr>
          <w:rStyle w:val="FontStyle60"/>
          <w:sz w:val="24"/>
          <w:szCs w:val="24"/>
          <w:lang w:val="ru-RU"/>
        </w:rPr>
        <w:t>их</w:t>
      </w:r>
      <w:r w:rsidR="00110BEE" w:rsidRPr="00110BEE">
        <w:rPr>
          <w:rStyle w:val="FontStyle60"/>
          <w:sz w:val="24"/>
          <w:szCs w:val="24"/>
          <w:lang w:val="ru-RU"/>
        </w:rPr>
        <w:t xml:space="preserve"> рубля </w:t>
      </w:r>
      <w:r w:rsidR="00140FE9">
        <w:rPr>
          <w:rStyle w:val="FontStyle60"/>
          <w:sz w:val="24"/>
          <w:szCs w:val="24"/>
          <w:lang w:val="ru-RU"/>
        </w:rPr>
        <w:t>__</w:t>
      </w:r>
      <w:r w:rsidR="00110BEE" w:rsidRPr="00110BEE">
        <w:rPr>
          <w:rStyle w:val="FontStyle60"/>
          <w:sz w:val="24"/>
          <w:szCs w:val="24"/>
          <w:lang w:val="ru-RU"/>
        </w:rPr>
        <w:t xml:space="preserve"> копеек, в том числе НДС по ставке </w:t>
      </w:r>
      <w:r w:rsidR="00140FE9">
        <w:rPr>
          <w:rStyle w:val="FontStyle60"/>
          <w:sz w:val="24"/>
          <w:szCs w:val="24"/>
          <w:lang w:val="ru-RU"/>
        </w:rPr>
        <w:t>__</w:t>
      </w:r>
      <w:r w:rsidR="00110BEE" w:rsidRPr="00110BEE">
        <w:rPr>
          <w:rStyle w:val="FontStyle60"/>
          <w:sz w:val="24"/>
          <w:szCs w:val="24"/>
          <w:lang w:val="ru-RU"/>
        </w:rPr>
        <w:t xml:space="preserve">%: </w:t>
      </w:r>
      <w:r w:rsidR="00140FE9">
        <w:rPr>
          <w:rStyle w:val="FontStyle60"/>
          <w:sz w:val="24"/>
          <w:szCs w:val="24"/>
          <w:lang w:val="ru-RU"/>
        </w:rPr>
        <w:t>___</w:t>
      </w:r>
      <w:r w:rsidR="00110BEE" w:rsidRPr="00110BEE">
        <w:rPr>
          <w:rStyle w:val="FontStyle60"/>
          <w:sz w:val="24"/>
          <w:szCs w:val="24"/>
          <w:lang w:val="ru-RU"/>
        </w:rPr>
        <w:t xml:space="preserve"> (</w:t>
      </w:r>
      <w:r w:rsidR="00140FE9">
        <w:rPr>
          <w:rStyle w:val="FontStyle60"/>
          <w:sz w:val="24"/>
          <w:szCs w:val="24"/>
          <w:lang w:val="ru-RU"/>
        </w:rPr>
        <w:t>___</w:t>
      </w:r>
      <w:r w:rsidR="00110BEE" w:rsidRPr="00110BEE">
        <w:rPr>
          <w:rStyle w:val="FontStyle60"/>
          <w:sz w:val="24"/>
          <w:szCs w:val="24"/>
          <w:lang w:val="ru-RU"/>
        </w:rPr>
        <w:t>) белорусск</w:t>
      </w:r>
      <w:r w:rsidR="009E3E33">
        <w:rPr>
          <w:rStyle w:val="FontStyle60"/>
          <w:sz w:val="24"/>
          <w:szCs w:val="24"/>
          <w:lang w:val="ru-RU"/>
        </w:rPr>
        <w:t>их</w:t>
      </w:r>
      <w:r w:rsidR="00110BEE" w:rsidRPr="00110BEE">
        <w:rPr>
          <w:rStyle w:val="FontStyle60"/>
          <w:sz w:val="24"/>
          <w:szCs w:val="24"/>
          <w:lang w:val="ru-RU"/>
        </w:rPr>
        <w:t xml:space="preserve"> рубля </w:t>
      </w:r>
      <w:r w:rsidR="00140FE9">
        <w:rPr>
          <w:rStyle w:val="FontStyle60"/>
          <w:sz w:val="24"/>
          <w:szCs w:val="24"/>
          <w:lang w:val="ru-RU"/>
        </w:rPr>
        <w:t>__</w:t>
      </w:r>
      <w:r w:rsidR="00110BEE" w:rsidRPr="00110BEE">
        <w:rPr>
          <w:rStyle w:val="FontStyle60"/>
          <w:sz w:val="24"/>
          <w:szCs w:val="24"/>
          <w:lang w:val="ru-RU"/>
        </w:rPr>
        <w:t xml:space="preserve"> копеек</w:t>
      </w:r>
      <w:r w:rsidR="009E3E33">
        <w:rPr>
          <w:rStyle w:val="FontStyle60"/>
          <w:sz w:val="24"/>
          <w:szCs w:val="24"/>
          <w:lang w:val="ru-RU"/>
        </w:rPr>
        <w:t>.</w:t>
      </w:r>
    </w:p>
    <w:p w14:paraId="16100372" w14:textId="77777777" w:rsidR="00A53131" w:rsidRPr="0036685D" w:rsidRDefault="00A53131" w:rsidP="00A53131">
      <w:pPr>
        <w:outlineLvl w:val="0"/>
        <w:rPr>
          <w:rStyle w:val="FontStyle6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0"/>
        <w:gridCol w:w="1526"/>
        <w:gridCol w:w="1348"/>
        <w:gridCol w:w="1470"/>
        <w:gridCol w:w="1377"/>
      </w:tblGrid>
      <w:tr w:rsidR="00140FE9" w:rsidRPr="006053EF" w14:paraId="6097203E" w14:textId="77777777" w:rsidTr="00BE18AB">
        <w:tc>
          <w:tcPr>
            <w:tcW w:w="4381" w:type="dxa"/>
            <w:vAlign w:val="center"/>
          </w:tcPr>
          <w:p w14:paraId="58331E66" w14:textId="77777777" w:rsidR="00140FE9" w:rsidRPr="00113B6E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113B6E">
              <w:rPr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1542" w:type="dxa"/>
            <w:vAlign w:val="center"/>
          </w:tcPr>
          <w:p w14:paraId="3C2208AB" w14:textId="77777777" w:rsidR="00140FE9" w:rsidRPr="00113B6E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113B6E">
              <w:rPr>
                <w:sz w:val="24"/>
                <w:szCs w:val="24"/>
                <w:lang w:val="ru-RU"/>
              </w:rPr>
              <w:t xml:space="preserve">Стоимость без НДС, </w:t>
            </w:r>
            <w:r>
              <w:rPr>
                <w:sz w:val="24"/>
                <w:szCs w:val="24"/>
                <w:lang w:val="ru-RU"/>
              </w:rPr>
              <w:t>бел. руб.</w:t>
            </w:r>
          </w:p>
        </w:tc>
        <w:tc>
          <w:tcPr>
            <w:tcW w:w="1381" w:type="dxa"/>
            <w:vAlign w:val="center"/>
          </w:tcPr>
          <w:p w14:paraId="00B36B41" w14:textId="77777777" w:rsidR="00140FE9" w:rsidRPr="00113B6E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113B6E">
              <w:rPr>
                <w:sz w:val="24"/>
                <w:szCs w:val="24"/>
                <w:lang w:val="ru-RU"/>
              </w:rPr>
              <w:t>Ставка НДС, %</w:t>
            </w:r>
          </w:p>
        </w:tc>
        <w:tc>
          <w:tcPr>
            <w:tcW w:w="1513" w:type="dxa"/>
            <w:vAlign w:val="center"/>
          </w:tcPr>
          <w:p w14:paraId="7E265C00" w14:textId="77777777" w:rsidR="00140FE9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113B6E">
              <w:rPr>
                <w:sz w:val="24"/>
                <w:szCs w:val="24"/>
                <w:lang w:val="ru-RU"/>
              </w:rPr>
              <w:t xml:space="preserve">Сумма НДС, </w:t>
            </w:r>
          </w:p>
          <w:p w14:paraId="20A45F78" w14:textId="77777777" w:rsidR="00140FE9" w:rsidRPr="00113B6E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4F7279">
              <w:rPr>
                <w:sz w:val="24"/>
                <w:szCs w:val="24"/>
                <w:lang w:val="ru-RU"/>
              </w:rPr>
              <w:t>бел. руб.</w:t>
            </w:r>
          </w:p>
        </w:tc>
        <w:tc>
          <w:tcPr>
            <w:tcW w:w="1381" w:type="dxa"/>
            <w:vAlign w:val="center"/>
          </w:tcPr>
          <w:p w14:paraId="5CEF3A29" w14:textId="77777777" w:rsidR="00140FE9" w:rsidRPr="00113B6E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113B6E">
              <w:rPr>
                <w:sz w:val="24"/>
                <w:szCs w:val="24"/>
                <w:lang w:val="ru-RU"/>
              </w:rPr>
              <w:t xml:space="preserve">Стоимость с НДС, </w:t>
            </w:r>
            <w:r w:rsidRPr="004F7279">
              <w:rPr>
                <w:sz w:val="24"/>
                <w:szCs w:val="24"/>
                <w:lang w:val="ru-RU"/>
              </w:rPr>
              <w:t>бел. руб.</w:t>
            </w:r>
          </w:p>
        </w:tc>
      </w:tr>
      <w:tr w:rsidR="00140FE9" w:rsidRPr="006053EF" w14:paraId="299F76E2" w14:textId="77777777" w:rsidTr="00BE18AB">
        <w:tc>
          <w:tcPr>
            <w:tcW w:w="4381" w:type="dxa"/>
          </w:tcPr>
          <w:p w14:paraId="34F2C191" w14:textId="65A0944A" w:rsidR="00140FE9" w:rsidRPr="00056A7C" w:rsidRDefault="00140FE9" w:rsidP="00140FE9">
            <w:pPr>
              <w:suppressAutoHyphens/>
              <w:rPr>
                <w:sz w:val="24"/>
                <w:szCs w:val="24"/>
                <w:lang w:val="ru-RU"/>
              </w:rPr>
            </w:pPr>
            <w:r w:rsidRPr="004F7279">
              <w:rPr>
                <w:sz w:val="24"/>
                <w:szCs w:val="24"/>
                <w:lang w:val="ru-RU"/>
              </w:rPr>
              <w:t>Услуги по технической поддержке систем хранения данных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F7279">
              <w:rPr>
                <w:sz w:val="24"/>
                <w:szCs w:val="24"/>
                <w:lang w:val="ru-RU"/>
              </w:rPr>
              <w:t xml:space="preserve">Huawei </w:t>
            </w:r>
          </w:p>
        </w:tc>
        <w:tc>
          <w:tcPr>
            <w:tcW w:w="1542" w:type="dxa"/>
            <w:vAlign w:val="center"/>
          </w:tcPr>
          <w:p w14:paraId="5FF89CAF" w14:textId="5C65D311" w:rsidR="00140FE9" w:rsidRPr="00E22299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vAlign w:val="center"/>
          </w:tcPr>
          <w:p w14:paraId="5F9FCA93" w14:textId="495F1A80" w:rsidR="00140FE9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vAlign w:val="center"/>
          </w:tcPr>
          <w:p w14:paraId="102B63EA" w14:textId="60888CD8" w:rsidR="00140FE9" w:rsidRDefault="00140FE9" w:rsidP="00BE18AB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1" w:type="dxa"/>
            <w:vAlign w:val="center"/>
          </w:tcPr>
          <w:p w14:paraId="6BA4BACF" w14:textId="71902D55" w:rsidR="00140FE9" w:rsidRDefault="00140FE9" w:rsidP="00BE18AB">
            <w:pPr>
              <w:suppressAutoHyphens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01DA59C7" w14:textId="5E357C33" w:rsidR="009C2CB9" w:rsidRDefault="009C2CB9" w:rsidP="00007E45">
      <w:pPr>
        <w:shd w:val="clear" w:color="auto" w:fill="FFFFFF"/>
        <w:spacing w:line="269" w:lineRule="exact"/>
        <w:ind w:right="149"/>
        <w:rPr>
          <w:sz w:val="24"/>
          <w:szCs w:val="24"/>
          <w:lang w:val="ru-RU"/>
        </w:rPr>
      </w:pPr>
    </w:p>
    <w:p w14:paraId="44EA9262" w14:textId="17850118" w:rsidR="0059411E" w:rsidRDefault="0059411E" w:rsidP="00007E45">
      <w:pPr>
        <w:shd w:val="clear" w:color="auto" w:fill="FFFFFF"/>
        <w:spacing w:line="269" w:lineRule="exact"/>
        <w:ind w:right="14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и сроки оплаты услуг регулируются Договором.</w:t>
      </w:r>
    </w:p>
    <w:p w14:paraId="6487A18D" w14:textId="77777777" w:rsidR="0059411E" w:rsidRPr="0036685D" w:rsidRDefault="0059411E" w:rsidP="00007E45">
      <w:pPr>
        <w:shd w:val="clear" w:color="auto" w:fill="FFFFFF"/>
        <w:spacing w:line="269" w:lineRule="exact"/>
        <w:ind w:right="149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59"/>
      </w:tblGrid>
      <w:tr w:rsidR="00B07F18" w:rsidRPr="0036685D" w14:paraId="6A631F10" w14:textId="77777777" w:rsidTr="00A53131">
        <w:trPr>
          <w:trHeight w:val="80"/>
        </w:trPr>
        <w:tc>
          <w:tcPr>
            <w:tcW w:w="4786" w:type="dxa"/>
          </w:tcPr>
          <w:p w14:paraId="225098E4" w14:textId="77777777" w:rsidR="00B07F18" w:rsidRPr="0036685D" w:rsidRDefault="00B07F18" w:rsidP="00A53131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ЗАКАЗЧИК</w:t>
            </w:r>
          </w:p>
          <w:p w14:paraId="09062B96" w14:textId="77777777" w:rsidR="00B07F18" w:rsidRPr="0036685D" w:rsidRDefault="00B07F18" w:rsidP="00A53131">
            <w:pPr>
              <w:jc w:val="center"/>
              <w:rPr>
                <w:b/>
                <w:spacing w:val="-5"/>
                <w:sz w:val="24"/>
                <w:szCs w:val="24"/>
                <w:lang w:val="en-US" w:eastAsia="ar-SA"/>
              </w:rPr>
            </w:pPr>
          </w:p>
        </w:tc>
        <w:tc>
          <w:tcPr>
            <w:tcW w:w="4959" w:type="dxa"/>
          </w:tcPr>
          <w:p w14:paraId="4CC2DB47" w14:textId="77777777" w:rsidR="00B07F18" w:rsidRPr="0036685D" w:rsidRDefault="00B07F18" w:rsidP="00A53131">
            <w:pPr>
              <w:jc w:val="center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ПОСТАВЩИК УСЛУГ</w:t>
            </w:r>
          </w:p>
        </w:tc>
      </w:tr>
      <w:tr w:rsidR="00B07F18" w:rsidRPr="0036685D" w14:paraId="1B489FAD" w14:textId="77777777" w:rsidTr="006B4D19">
        <w:trPr>
          <w:trHeight w:val="2477"/>
        </w:trPr>
        <w:tc>
          <w:tcPr>
            <w:tcW w:w="4786" w:type="dxa"/>
          </w:tcPr>
          <w:p w14:paraId="77AB94B5" w14:textId="77777777" w:rsidR="00B07F18" w:rsidRPr="0036685D" w:rsidRDefault="00B07F18" w:rsidP="00A53131">
            <w:pPr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ЗАО «МТБанк»</w:t>
            </w:r>
          </w:p>
          <w:p w14:paraId="0C74D32D" w14:textId="77777777" w:rsidR="00B07F18" w:rsidRPr="0036685D" w:rsidRDefault="00B07F18" w:rsidP="00A531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  <w:szCs w:val="24"/>
                <w:lang w:val="ru-RU" w:eastAsia="ar-SA"/>
              </w:rPr>
            </w:pPr>
          </w:p>
          <w:p w14:paraId="78D61CB7" w14:textId="77777777" w:rsidR="00B07F18" w:rsidRPr="0036685D" w:rsidRDefault="00B07F18" w:rsidP="00A53131">
            <w:pPr>
              <w:rPr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spacing w:val="-5"/>
                <w:sz w:val="24"/>
                <w:szCs w:val="24"/>
                <w:lang w:val="ru-RU" w:eastAsia="ar-SA"/>
              </w:rPr>
              <w:t>220007, г. Минск, ул. Толстого, 10</w:t>
            </w:r>
          </w:p>
          <w:p w14:paraId="4918A199" w14:textId="44B42601" w:rsidR="00B07F18" w:rsidRPr="002E6FB5" w:rsidRDefault="00B07F18" w:rsidP="00A53131">
            <w:pPr>
              <w:rPr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spacing w:val="-5"/>
                <w:sz w:val="24"/>
                <w:szCs w:val="24"/>
                <w:lang w:val="en-US" w:eastAsia="ar-SA"/>
              </w:rPr>
              <w:t>IBAN</w:t>
            </w:r>
            <w:r w:rsidRPr="002E6FB5">
              <w:rPr>
                <w:spacing w:val="-5"/>
                <w:sz w:val="24"/>
                <w:szCs w:val="24"/>
                <w:lang w:val="ru-RU" w:eastAsia="ar-SA"/>
              </w:rPr>
              <w:t xml:space="preserve">: </w:t>
            </w:r>
            <w:r w:rsidR="003C4729" w:rsidRPr="0036685D">
              <w:rPr>
                <w:spacing w:val="-5"/>
                <w:sz w:val="24"/>
                <w:szCs w:val="24"/>
                <w:lang w:val="en-US" w:eastAsia="ar-SA"/>
              </w:rPr>
              <w:t>BY</w:t>
            </w:r>
            <w:r w:rsidR="003C4729" w:rsidRPr="002E6FB5">
              <w:rPr>
                <w:spacing w:val="-5"/>
                <w:sz w:val="24"/>
                <w:szCs w:val="24"/>
                <w:lang w:val="ru-RU" w:eastAsia="ar-SA"/>
              </w:rPr>
              <w:t>71</w:t>
            </w:r>
            <w:r w:rsidR="003C4729" w:rsidRPr="0036685D">
              <w:rPr>
                <w:spacing w:val="-5"/>
                <w:sz w:val="24"/>
                <w:szCs w:val="24"/>
                <w:lang w:val="en-US" w:eastAsia="ar-SA"/>
              </w:rPr>
              <w:t>MTBK</w:t>
            </w:r>
            <w:r w:rsidR="003C4729" w:rsidRPr="002E6FB5">
              <w:rPr>
                <w:spacing w:val="-5"/>
                <w:sz w:val="24"/>
                <w:szCs w:val="24"/>
                <w:lang w:val="ru-RU" w:eastAsia="ar-SA"/>
              </w:rPr>
              <w:t>66300000000000000353</w:t>
            </w:r>
          </w:p>
          <w:p w14:paraId="50FC5401" w14:textId="48FD6B77" w:rsidR="00B07F18" w:rsidRPr="002E6FB5" w:rsidRDefault="00B07F18" w:rsidP="00A53131">
            <w:pPr>
              <w:pStyle w:val="aff7"/>
              <w:rPr>
                <w:spacing w:val="-5"/>
                <w:sz w:val="24"/>
                <w:szCs w:val="24"/>
                <w:lang w:eastAsia="ar-SA"/>
              </w:rPr>
            </w:pPr>
            <w:r w:rsidRPr="0036685D">
              <w:rPr>
                <w:spacing w:val="-5"/>
                <w:sz w:val="24"/>
                <w:szCs w:val="24"/>
                <w:lang w:val="en-US" w:eastAsia="ar-SA"/>
              </w:rPr>
              <w:t>BIC</w:t>
            </w:r>
            <w:r w:rsidRPr="002E6FB5">
              <w:rPr>
                <w:spacing w:val="-5"/>
                <w:sz w:val="24"/>
                <w:szCs w:val="24"/>
                <w:lang w:eastAsia="ar-SA"/>
              </w:rPr>
              <w:t>/</w:t>
            </w:r>
            <w:r w:rsidRPr="0036685D">
              <w:rPr>
                <w:spacing w:val="-5"/>
                <w:sz w:val="24"/>
                <w:szCs w:val="24"/>
                <w:lang w:val="en-US" w:eastAsia="ar-SA"/>
              </w:rPr>
              <w:t>SWIFT</w:t>
            </w:r>
            <w:r w:rsidR="00C31096" w:rsidRPr="002E6FB5">
              <w:rPr>
                <w:spacing w:val="-5"/>
                <w:sz w:val="24"/>
                <w:szCs w:val="24"/>
                <w:lang w:eastAsia="ar-SA"/>
              </w:rPr>
              <w:t>:</w:t>
            </w:r>
            <w:r w:rsidRPr="002E6FB5">
              <w:rPr>
                <w:spacing w:val="-5"/>
                <w:sz w:val="24"/>
                <w:szCs w:val="24"/>
                <w:lang w:eastAsia="ar-SA"/>
              </w:rPr>
              <w:t xml:space="preserve"> </w:t>
            </w:r>
            <w:r w:rsidRPr="0036685D">
              <w:rPr>
                <w:spacing w:val="-5"/>
                <w:sz w:val="24"/>
                <w:szCs w:val="24"/>
                <w:lang w:val="en-US" w:eastAsia="ar-SA"/>
              </w:rPr>
              <w:t>MTBKBY</w:t>
            </w:r>
            <w:r w:rsidRPr="002E6FB5">
              <w:rPr>
                <w:spacing w:val="-5"/>
                <w:sz w:val="24"/>
                <w:szCs w:val="24"/>
                <w:lang w:eastAsia="ar-SA"/>
              </w:rPr>
              <w:t>22</w:t>
            </w:r>
            <w:r w:rsidRPr="002E6FB5">
              <w:rPr>
                <w:spacing w:val="-5"/>
                <w:sz w:val="24"/>
                <w:szCs w:val="24"/>
                <w:lang w:eastAsia="ar-SA"/>
              </w:rPr>
              <w:br/>
            </w:r>
            <w:r w:rsidRPr="0036685D">
              <w:rPr>
                <w:spacing w:val="-5"/>
                <w:sz w:val="24"/>
                <w:szCs w:val="24"/>
                <w:lang w:eastAsia="ar-SA"/>
              </w:rPr>
              <w:t>УНП</w:t>
            </w:r>
            <w:r w:rsidRPr="002E6FB5">
              <w:rPr>
                <w:spacing w:val="-5"/>
                <w:sz w:val="24"/>
                <w:szCs w:val="24"/>
                <w:lang w:eastAsia="ar-SA"/>
              </w:rPr>
              <w:t xml:space="preserve">: 100394906, </w:t>
            </w:r>
            <w:r w:rsidRPr="0036685D">
              <w:rPr>
                <w:spacing w:val="-5"/>
                <w:sz w:val="24"/>
                <w:szCs w:val="24"/>
                <w:lang w:eastAsia="ar-SA"/>
              </w:rPr>
              <w:t>ОКПО</w:t>
            </w:r>
            <w:r w:rsidRPr="002E6FB5">
              <w:rPr>
                <w:spacing w:val="-5"/>
                <w:sz w:val="24"/>
                <w:szCs w:val="24"/>
                <w:lang w:eastAsia="ar-SA"/>
              </w:rPr>
              <w:t xml:space="preserve"> 14619370</w:t>
            </w:r>
          </w:p>
          <w:p w14:paraId="7B2F9A01" w14:textId="77777777" w:rsidR="00B07F18" w:rsidRPr="0036685D" w:rsidRDefault="00B07F18" w:rsidP="00A53131">
            <w:pPr>
              <w:jc w:val="both"/>
              <w:rPr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spacing w:val="-5"/>
                <w:sz w:val="24"/>
                <w:szCs w:val="24"/>
                <w:lang w:val="ru-RU" w:eastAsia="ar-SA"/>
              </w:rPr>
              <w:t>Тел.: (017) 213-29-00</w:t>
            </w:r>
          </w:p>
        </w:tc>
        <w:tc>
          <w:tcPr>
            <w:tcW w:w="4959" w:type="dxa"/>
          </w:tcPr>
          <w:p w14:paraId="7D0A9D7C" w14:textId="4328012D" w:rsidR="00B07F18" w:rsidRPr="0036685D" w:rsidRDefault="00B07F18" w:rsidP="00A53131">
            <w:pPr>
              <w:rPr>
                <w:spacing w:val="-5"/>
                <w:sz w:val="24"/>
                <w:szCs w:val="24"/>
                <w:lang w:val="ru-RU" w:eastAsia="ar-SA"/>
              </w:rPr>
            </w:pPr>
          </w:p>
        </w:tc>
      </w:tr>
      <w:tr w:rsidR="00B07F18" w:rsidRPr="0036685D" w14:paraId="24311A7C" w14:textId="77777777" w:rsidTr="00A53131">
        <w:trPr>
          <w:trHeight w:val="80"/>
        </w:trPr>
        <w:tc>
          <w:tcPr>
            <w:tcW w:w="4786" w:type="dxa"/>
          </w:tcPr>
          <w:p w14:paraId="4C226C9D" w14:textId="77777777" w:rsidR="00B07F18" w:rsidRPr="0036685D" w:rsidRDefault="00B07F18" w:rsidP="00A53131">
            <w:pPr>
              <w:rPr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__________________________________</w:t>
            </w:r>
          </w:p>
        </w:tc>
        <w:tc>
          <w:tcPr>
            <w:tcW w:w="4959" w:type="dxa"/>
          </w:tcPr>
          <w:p w14:paraId="5FADA8C9" w14:textId="2FAA7583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Д</w:t>
            </w:r>
            <w:r w:rsidR="00140FE9">
              <w:rPr>
                <w:b/>
                <w:spacing w:val="-5"/>
                <w:sz w:val="24"/>
                <w:szCs w:val="24"/>
                <w:lang w:val="ru-RU" w:eastAsia="ar-SA"/>
              </w:rPr>
              <w:t>олжность</w:t>
            </w:r>
          </w:p>
        </w:tc>
      </w:tr>
      <w:tr w:rsidR="00B07F18" w:rsidRPr="0036685D" w14:paraId="5DC6612B" w14:textId="77777777" w:rsidTr="00A53131">
        <w:trPr>
          <w:trHeight w:val="80"/>
        </w:trPr>
        <w:tc>
          <w:tcPr>
            <w:tcW w:w="4786" w:type="dxa"/>
          </w:tcPr>
          <w:p w14:paraId="0AD1DD5E" w14:textId="77777777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30261C37" w14:textId="77777777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_________________ / ______________/</w:t>
            </w:r>
          </w:p>
          <w:p w14:paraId="4115453E" w14:textId="77777777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0580B2AF" w14:textId="249612F5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«      » ________________ 20__ г.</w:t>
            </w:r>
          </w:p>
        </w:tc>
        <w:tc>
          <w:tcPr>
            <w:tcW w:w="4959" w:type="dxa"/>
          </w:tcPr>
          <w:p w14:paraId="3553928E" w14:textId="77777777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622A2727" w14:textId="547A86A3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 xml:space="preserve">_________________/ </w:t>
            </w:r>
          </w:p>
          <w:p w14:paraId="062CEDA5" w14:textId="77777777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</w:p>
          <w:p w14:paraId="04A58AB1" w14:textId="77777777" w:rsidR="00B07F18" w:rsidRPr="0036685D" w:rsidRDefault="00B07F18" w:rsidP="00A53131">
            <w:pPr>
              <w:jc w:val="both"/>
              <w:rPr>
                <w:b/>
                <w:spacing w:val="-5"/>
                <w:sz w:val="24"/>
                <w:szCs w:val="24"/>
                <w:lang w:val="ru-RU" w:eastAsia="ar-SA"/>
              </w:rPr>
            </w:pPr>
            <w:r w:rsidRPr="0036685D">
              <w:rPr>
                <w:b/>
                <w:spacing w:val="-5"/>
                <w:sz w:val="24"/>
                <w:szCs w:val="24"/>
                <w:lang w:val="ru-RU" w:eastAsia="ar-SA"/>
              </w:rPr>
              <w:t>«      » __________________ 20__ г.</w:t>
            </w:r>
          </w:p>
        </w:tc>
      </w:tr>
    </w:tbl>
    <w:p w14:paraId="725E2F7C" w14:textId="77777777" w:rsidR="00B07F18" w:rsidRPr="0036685D" w:rsidRDefault="00B07F18" w:rsidP="00007E45">
      <w:pPr>
        <w:shd w:val="clear" w:color="auto" w:fill="FFFFFF"/>
        <w:spacing w:line="269" w:lineRule="exact"/>
        <w:ind w:right="149"/>
        <w:rPr>
          <w:sz w:val="24"/>
          <w:szCs w:val="24"/>
          <w:lang w:val="ru-RU"/>
        </w:rPr>
      </w:pPr>
    </w:p>
    <w:sectPr w:rsidR="00B07F18" w:rsidRPr="0036685D" w:rsidSect="006B4D19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7B22" w14:textId="77777777" w:rsidR="000A4AC9" w:rsidRDefault="000A4AC9">
      <w:r>
        <w:separator/>
      </w:r>
    </w:p>
  </w:endnote>
  <w:endnote w:type="continuationSeparator" w:id="0">
    <w:p w14:paraId="121D55DA" w14:textId="77777777" w:rsidR="000A4AC9" w:rsidRDefault="000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ncho">
    <w:altName w:val="–ѕ’©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utura Bk">
    <w:altName w:val="Times New Roman"/>
    <w:charset w:val="00"/>
    <w:family w:val="auto"/>
    <w:pitch w:val="default"/>
  </w:font>
  <w:font w:name="Futura Hv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7B7E7" w14:textId="77777777" w:rsidR="007C6A9E" w:rsidRPr="00780E4B" w:rsidRDefault="007C6A9E" w:rsidP="006708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5D093" w14:textId="77777777" w:rsidR="000A4AC9" w:rsidRDefault="000A4AC9">
      <w:r>
        <w:separator/>
      </w:r>
    </w:p>
  </w:footnote>
  <w:footnote w:type="continuationSeparator" w:id="0">
    <w:p w14:paraId="20C2EBFC" w14:textId="77777777" w:rsidR="000A4AC9" w:rsidRDefault="000A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0000004"/>
    <w:multiLevelType w:val="multilevel"/>
    <w:tmpl w:val="0419001F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A8651C"/>
    <w:multiLevelType w:val="multilevel"/>
    <w:tmpl w:val="76A8AA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1D13F0"/>
    <w:multiLevelType w:val="multilevel"/>
    <w:tmpl w:val="FFC4CA8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06"/>
        </w:tabs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90"/>
        </w:tabs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4"/>
        </w:tabs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96"/>
        </w:tabs>
        <w:ind w:left="6296" w:hanging="1800"/>
      </w:pPr>
      <w:rPr>
        <w:rFonts w:hint="default"/>
      </w:rPr>
    </w:lvl>
  </w:abstractNum>
  <w:abstractNum w:abstractNumId="13" w15:restartNumberingAfterBreak="0">
    <w:nsid w:val="044C0170"/>
    <w:multiLevelType w:val="hybridMultilevel"/>
    <w:tmpl w:val="915031F6"/>
    <w:lvl w:ilvl="0" w:tplc="316C6564">
      <w:numFmt w:val="bullet"/>
      <w:lvlText w:val="•"/>
      <w:lvlJc w:val="left"/>
      <w:pPr>
        <w:ind w:left="1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3F8E76A0">
      <w:numFmt w:val="bullet"/>
      <w:lvlText w:val="•"/>
      <w:lvlJc w:val="left"/>
      <w:pPr>
        <w:ind w:left="765" w:hanging="284"/>
      </w:pPr>
      <w:rPr>
        <w:rFonts w:hint="default"/>
        <w:lang w:val="ru-RU" w:eastAsia="en-US" w:bidi="ar-SA"/>
      </w:rPr>
    </w:lvl>
    <w:lvl w:ilvl="2" w:tplc="7C1E2E02">
      <w:numFmt w:val="bullet"/>
      <w:lvlText w:val="•"/>
      <w:lvlJc w:val="left"/>
      <w:pPr>
        <w:ind w:left="1411" w:hanging="284"/>
      </w:pPr>
      <w:rPr>
        <w:rFonts w:hint="default"/>
        <w:lang w:val="ru-RU" w:eastAsia="en-US" w:bidi="ar-SA"/>
      </w:rPr>
    </w:lvl>
    <w:lvl w:ilvl="3" w:tplc="50A66AA0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4" w:tplc="138AEA80">
      <w:numFmt w:val="bullet"/>
      <w:lvlText w:val="•"/>
      <w:lvlJc w:val="left"/>
      <w:pPr>
        <w:ind w:left="2702" w:hanging="284"/>
      </w:pPr>
      <w:rPr>
        <w:rFonts w:hint="default"/>
        <w:lang w:val="ru-RU" w:eastAsia="en-US" w:bidi="ar-SA"/>
      </w:rPr>
    </w:lvl>
    <w:lvl w:ilvl="5" w:tplc="D2E886FC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6" w:tplc="EC0E8EAA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7" w:tplc="A314CB90">
      <w:numFmt w:val="bullet"/>
      <w:lvlText w:val="•"/>
      <w:lvlJc w:val="left"/>
      <w:pPr>
        <w:ind w:left="4639" w:hanging="284"/>
      </w:pPr>
      <w:rPr>
        <w:rFonts w:hint="default"/>
        <w:lang w:val="ru-RU" w:eastAsia="en-US" w:bidi="ar-SA"/>
      </w:rPr>
    </w:lvl>
    <w:lvl w:ilvl="8" w:tplc="CE16C690">
      <w:numFmt w:val="bullet"/>
      <w:lvlText w:val="•"/>
      <w:lvlJc w:val="left"/>
      <w:pPr>
        <w:ind w:left="528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05362AF2"/>
    <w:multiLevelType w:val="hybridMultilevel"/>
    <w:tmpl w:val="6D5C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C1144"/>
    <w:multiLevelType w:val="hybridMultilevel"/>
    <w:tmpl w:val="2FB48BE2"/>
    <w:lvl w:ilvl="0" w:tplc="C7FED85A">
      <w:start w:val="1"/>
      <w:numFmt w:val="bullet"/>
      <w:lvlText w:val="•"/>
      <w:lvlJc w:val="left"/>
      <w:pPr>
        <w:ind w:left="3778" w:hanging="120"/>
      </w:pPr>
      <w:rPr>
        <w:rFonts w:ascii="Arial" w:eastAsia="Arial" w:hAnsi="Arial" w:cs="Times New Roman" w:hint="default"/>
        <w:color w:val="231F20"/>
        <w:sz w:val="20"/>
        <w:szCs w:val="20"/>
      </w:rPr>
    </w:lvl>
    <w:lvl w:ilvl="1" w:tplc="A4D4FE5C">
      <w:start w:val="1"/>
      <w:numFmt w:val="bullet"/>
      <w:lvlText w:val="•"/>
      <w:lvlJc w:val="left"/>
      <w:pPr>
        <w:ind w:left="4467" w:hanging="120"/>
      </w:pPr>
    </w:lvl>
    <w:lvl w:ilvl="2" w:tplc="DA3AA4D0">
      <w:start w:val="1"/>
      <w:numFmt w:val="bullet"/>
      <w:lvlText w:val="•"/>
      <w:lvlJc w:val="left"/>
      <w:pPr>
        <w:ind w:left="5155" w:hanging="120"/>
      </w:pPr>
    </w:lvl>
    <w:lvl w:ilvl="3" w:tplc="68E81544">
      <w:start w:val="1"/>
      <w:numFmt w:val="bullet"/>
      <w:lvlText w:val="•"/>
      <w:lvlJc w:val="left"/>
      <w:pPr>
        <w:ind w:left="5844" w:hanging="120"/>
      </w:pPr>
    </w:lvl>
    <w:lvl w:ilvl="4" w:tplc="352C6600">
      <w:start w:val="1"/>
      <w:numFmt w:val="bullet"/>
      <w:lvlText w:val="•"/>
      <w:lvlJc w:val="left"/>
      <w:pPr>
        <w:ind w:left="6533" w:hanging="120"/>
      </w:pPr>
    </w:lvl>
    <w:lvl w:ilvl="5" w:tplc="6E820DD2">
      <w:start w:val="1"/>
      <w:numFmt w:val="bullet"/>
      <w:lvlText w:val="•"/>
      <w:lvlJc w:val="left"/>
      <w:pPr>
        <w:ind w:left="7221" w:hanging="120"/>
      </w:pPr>
    </w:lvl>
    <w:lvl w:ilvl="6" w:tplc="6F6AC990">
      <w:start w:val="1"/>
      <w:numFmt w:val="bullet"/>
      <w:lvlText w:val="•"/>
      <w:lvlJc w:val="left"/>
      <w:pPr>
        <w:ind w:left="7910" w:hanging="120"/>
      </w:pPr>
    </w:lvl>
    <w:lvl w:ilvl="7" w:tplc="27CC2760">
      <w:start w:val="1"/>
      <w:numFmt w:val="bullet"/>
      <w:lvlText w:val="•"/>
      <w:lvlJc w:val="left"/>
      <w:pPr>
        <w:ind w:left="8599" w:hanging="120"/>
      </w:pPr>
    </w:lvl>
    <w:lvl w:ilvl="8" w:tplc="D77C4C0A">
      <w:start w:val="1"/>
      <w:numFmt w:val="bullet"/>
      <w:lvlText w:val="•"/>
      <w:lvlJc w:val="left"/>
      <w:pPr>
        <w:ind w:left="9288" w:hanging="120"/>
      </w:pPr>
    </w:lvl>
  </w:abstractNum>
  <w:abstractNum w:abstractNumId="16" w15:restartNumberingAfterBreak="0">
    <w:nsid w:val="19144B38"/>
    <w:multiLevelType w:val="hybridMultilevel"/>
    <w:tmpl w:val="B1D4C58C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19590E0A"/>
    <w:multiLevelType w:val="singleLevel"/>
    <w:tmpl w:val="08090001"/>
    <w:lvl w:ilvl="0">
      <w:start w:val="1"/>
      <w:numFmt w:val="bullet"/>
      <w:pStyle w:val="BulletInden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8" w15:restartNumberingAfterBreak="0">
    <w:nsid w:val="1FE83707"/>
    <w:multiLevelType w:val="hybridMultilevel"/>
    <w:tmpl w:val="1C5073F0"/>
    <w:lvl w:ilvl="0" w:tplc="E54EA172">
      <w:start w:val="4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19" w15:restartNumberingAfterBreak="0">
    <w:nsid w:val="201459A9"/>
    <w:multiLevelType w:val="hybridMultilevel"/>
    <w:tmpl w:val="3DE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B3414"/>
    <w:multiLevelType w:val="hybridMultilevel"/>
    <w:tmpl w:val="49D00880"/>
    <w:lvl w:ilvl="0" w:tplc="68E8E42A">
      <w:start w:val="1"/>
      <w:numFmt w:val="bullet"/>
      <w:lvlText w:val="•"/>
      <w:lvlJc w:val="left"/>
      <w:pPr>
        <w:ind w:left="120" w:hanging="120"/>
      </w:pPr>
      <w:rPr>
        <w:rFonts w:ascii="Arial" w:eastAsia="Arial" w:hAnsi="Arial" w:cs="Times New Roman" w:hint="default"/>
        <w:color w:val="231F20"/>
        <w:sz w:val="20"/>
        <w:szCs w:val="20"/>
      </w:rPr>
    </w:lvl>
    <w:lvl w:ilvl="1" w:tplc="9DFEB132">
      <w:start w:val="1"/>
      <w:numFmt w:val="bullet"/>
      <w:lvlText w:val="•"/>
      <w:lvlJc w:val="left"/>
      <w:pPr>
        <w:ind w:left="235" w:hanging="90"/>
      </w:pPr>
      <w:rPr>
        <w:rFonts w:ascii="Arial" w:eastAsia="Arial" w:hAnsi="Arial" w:cs="Times New Roman" w:hint="default"/>
        <w:color w:val="231F20"/>
        <w:sz w:val="16"/>
        <w:szCs w:val="16"/>
      </w:rPr>
    </w:lvl>
    <w:lvl w:ilvl="2" w:tplc="4ADE97CC">
      <w:start w:val="1"/>
      <w:numFmt w:val="bullet"/>
      <w:lvlText w:val="–"/>
      <w:lvlJc w:val="left"/>
      <w:pPr>
        <w:ind w:left="365" w:hanging="120"/>
      </w:pPr>
      <w:rPr>
        <w:rFonts w:ascii="Arial" w:eastAsia="Arial" w:hAnsi="Arial" w:cs="Times New Roman" w:hint="default"/>
        <w:color w:val="231F20"/>
        <w:sz w:val="16"/>
        <w:szCs w:val="16"/>
      </w:rPr>
    </w:lvl>
    <w:lvl w:ilvl="3" w:tplc="07882514">
      <w:start w:val="1"/>
      <w:numFmt w:val="bullet"/>
      <w:lvlText w:val="•"/>
      <w:lvlJc w:val="left"/>
      <w:pPr>
        <w:ind w:left="1195" w:hanging="120"/>
      </w:pPr>
    </w:lvl>
    <w:lvl w:ilvl="4" w:tplc="C6E610EA">
      <w:start w:val="1"/>
      <w:numFmt w:val="bullet"/>
      <w:lvlText w:val="•"/>
      <w:lvlJc w:val="left"/>
      <w:pPr>
        <w:ind w:left="2025" w:hanging="120"/>
      </w:pPr>
    </w:lvl>
    <w:lvl w:ilvl="5" w:tplc="68167666">
      <w:start w:val="1"/>
      <w:numFmt w:val="bullet"/>
      <w:lvlText w:val="•"/>
      <w:lvlJc w:val="left"/>
      <w:pPr>
        <w:ind w:left="2855" w:hanging="120"/>
      </w:pPr>
    </w:lvl>
    <w:lvl w:ilvl="6" w:tplc="87540168">
      <w:start w:val="1"/>
      <w:numFmt w:val="bullet"/>
      <w:lvlText w:val="•"/>
      <w:lvlJc w:val="left"/>
      <w:pPr>
        <w:ind w:left="3686" w:hanging="120"/>
      </w:pPr>
    </w:lvl>
    <w:lvl w:ilvl="7" w:tplc="45A89040">
      <w:start w:val="1"/>
      <w:numFmt w:val="bullet"/>
      <w:lvlText w:val="•"/>
      <w:lvlJc w:val="left"/>
      <w:pPr>
        <w:ind w:left="4516" w:hanging="120"/>
      </w:pPr>
    </w:lvl>
    <w:lvl w:ilvl="8" w:tplc="918AC5EE">
      <w:start w:val="1"/>
      <w:numFmt w:val="bullet"/>
      <w:lvlText w:val="•"/>
      <w:lvlJc w:val="left"/>
      <w:pPr>
        <w:ind w:left="5346" w:hanging="120"/>
      </w:pPr>
    </w:lvl>
  </w:abstractNum>
  <w:abstractNum w:abstractNumId="21" w15:restartNumberingAfterBreak="0">
    <w:nsid w:val="23896B42"/>
    <w:multiLevelType w:val="hybridMultilevel"/>
    <w:tmpl w:val="D7C8D162"/>
    <w:lvl w:ilvl="0" w:tplc="DA5C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C53A99"/>
    <w:multiLevelType w:val="hybridMultilevel"/>
    <w:tmpl w:val="8878F5B0"/>
    <w:lvl w:ilvl="0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23" w15:restartNumberingAfterBreak="0">
    <w:nsid w:val="2CAF7E30"/>
    <w:multiLevelType w:val="multilevel"/>
    <w:tmpl w:val="C14A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00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24" w15:restartNumberingAfterBreak="0">
    <w:nsid w:val="39B33990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3D5068DA"/>
    <w:multiLevelType w:val="hybridMultilevel"/>
    <w:tmpl w:val="A0C4E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16AF6"/>
    <w:multiLevelType w:val="hybridMultilevel"/>
    <w:tmpl w:val="3954C10E"/>
    <w:lvl w:ilvl="0" w:tplc="EA520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46392D"/>
    <w:multiLevelType w:val="hybridMultilevel"/>
    <w:tmpl w:val="49B0722A"/>
    <w:lvl w:ilvl="0" w:tplc="48181B68">
      <w:start w:val="1"/>
      <w:numFmt w:val="bullet"/>
      <w:lvlText w:val="•"/>
      <w:lvlJc w:val="left"/>
      <w:pPr>
        <w:ind w:left="230" w:hanging="91"/>
      </w:pPr>
      <w:rPr>
        <w:rFonts w:ascii="Arial" w:eastAsia="Arial" w:hAnsi="Arial" w:cs="Times New Roman" w:hint="default"/>
        <w:color w:val="231F20"/>
        <w:sz w:val="14"/>
        <w:szCs w:val="14"/>
      </w:rPr>
    </w:lvl>
    <w:lvl w:ilvl="1" w:tplc="EF4AB00C">
      <w:start w:val="1"/>
      <w:numFmt w:val="bullet"/>
      <w:lvlText w:val="•"/>
      <w:lvlJc w:val="left"/>
      <w:pPr>
        <w:ind w:left="3788" w:hanging="91"/>
      </w:pPr>
      <w:rPr>
        <w:rFonts w:ascii="Arial" w:eastAsia="Arial" w:hAnsi="Arial" w:cs="Times New Roman" w:hint="default"/>
        <w:color w:val="231F20"/>
        <w:sz w:val="14"/>
        <w:szCs w:val="14"/>
      </w:rPr>
    </w:lvl>
    <w:lvl w:ilvl="2" w:tplc="598A6E38">
      <w:start w:val="1"/>
      <w:numFmt w:val="bullet"/>
      <w:lvlText w:val="•"/>
      <w:lvlJc w:val="left"/>
      <w:pPr>
        <w:ind w:left="3788" w:hanging="91"/>
      </w:pPr>
    </w:lvl>
    <w:lvl w:ilvl="3" w:tplc="D49E47B4">
      <w:start w:val="1"/>
      <w:numFmt w:val="bullet"/>
      <w:lvlText w:val="•"/>
      <w:lvlJc w:val="left"/>
      <w:pPr>
        <w:ind w:left="4208" w:hanging="91"/>
      </w:pPr>
    </w:lvl>
    <w:lvl w:ilvl="4" w:tplc="1A383BD6">
      <w:start w:val="1"/>
      <w:numFmt w:val="bullet"/>
      <w:lvlText w:val="•"/>
      <w:lvlJc w:val="left"/>
      <w:pPr>
        <w:ind w:left="4628" w:hanging="91"/>
      </w:pPr>
    </w:lvl>
    <w:lvl w:ilvl="5" w:tplc="05D87E5A">
      <w:start w:val="1"/>
      <w:numFmt w:val="bullet"/>
      <w:lvlText w:val="•"/>
      <w:lvlJc w:val="left"/>
      <w:pPr>
        <w:ind w:left="5047" w:hanging="91"/>
      </w:pPr>
    </w:lvl>
    <w:lvl w:ilvl="6" w:tplc="DBCE22C8">
      <w:start w:val="1"/>
      <w:numFmt w:val="bullet"/>
      <w:lvlText w:val="•"/>
      <w:lvlJc w:val="left"/>
      <w:pPr>
        <w:ind w:left="5467" w:hanging="91"/>
      </w:pPr>
    </w:lvl>
    <w:lvl w:ilvl="7" w:tplc="B3C4E03E">
      <w:start w:val="1"/>
      <w:numFmt w:val="bullet"/>
      <w:lvlText w:val="•"/>
      <w:lvlJc w:val="left"/>
      <w:pPr>
        <w:ind w:left="5887" w:hanging="91"/>
      </w:pPr>
    </w:lvl>
    <w:lvl w:ilvl="8" w:tplc="5230525E">
      <w:start w:val="1"/>
      <w:numFmt w:val="bullet"/>
      <w:lvlText w:val="•"/>
      <w:lvlJc w:val="left"/>
      <w:pPr>
        <w:ind w:left="6307" w:hanging="91"/>
      </w:pPr>
    </w:lvl>
  </w:abstractNum>
  <w:abstractNum w:abstractNumId="28" w15:restartNumberingAfterBreak="0">
    <w:nsid w:val="485115B3"/>
    <w:multiLevelType w:val="multilevel"/>
    <w:tmpl w:val="E4A0862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4.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EB24776"/>
    <w:multiLevelType w:val="multilevel"/>
    <w:tmpl w:val="6AD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7E381C"/>
    <w:multiLevelType w:val="hybridMultilevel"/>
    <w:tmpl w:val="853CD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63CAC"/>
    <w:multiLevelType w:val="hybridMultilevel"/>
    <w:tmpl w:val="9936472C"/>
    <w:lvl w:ilvl="0" w:tplc="E89439EE">
      <w:start w:val="1"/>
      <w:numFmt w:val="bullet"/>
      <w:lvlText w:val="•"/>
      <w:lvlJc w:val="left"/>
      <w:pPr>
        <w:ind w:left="3778" w:hanging="120"/>
      </w:pPr>
      <w:rPr>
        <w:rFonts w:ascii="Arial" w:eastAsia="Arial" w:hAnsi="Arial" w:cs="Times New Roman" w:hint="default"/>
        <w:color w:val="231F20"/>
        <w:w w:val="103"/>
        <w:sz w:val="19"/>
        <w:szCs w:val="19"/>
      </w:rPr>
    </w:lvl>
    <w:lvl w:ilvl="1" w:tplc="B560A886">
      <w:start w:val="1"/>
      <w:numFmt w:val="bullet"/>
      <w:lvlText w:val="•"/>
      <w:lvlJc w:val="left"/>
      <w:pPr>
        <w:ind w:left="4466" w:hanging="120"/>
      </w:pPr>
    </w:lvl>
    <w:lvl w:ilvl="2" w:tplc="A6A0B386">
      <w:start w:val="1"/>
      <w:numFmt w:val="bullet"/>
      <w:lvlText w:val="•"/>
      <w:lvlJc w:val="left"/>
      <w:pPr>
        <w:ind w:left="5155" w:hanging="120"/>
      </w:pPr>
    </w:lvl>
    <w:lvl w:ilvl="3" w:tplc="B422283C">
      <w:start w:val="1"/>
      <w:numFmt w:val="bullet"/>
      <w:lvlText w:val="•"/>
      <w:lvlJc w:val="left"/>
      <w:pPr>
        <w:ind w:left="5844" w:hanging="120"/>
      </w:pPr>
    </w:lvl>
    <w:lvl w:ilvl="4" w:tplc="DB364A44">
      <w:start w:val="1"/>
      <w:numFmt w:val="bullet"/>
      <w:lvlText w:val="•"/>
      <w:lvlJc w:val="left"/>
      <w:pPr>
        <w:ind w:left="6533" w:hanging="120"/>
      </w:pPr>
    </w:lvl>
    <w:lvl w:ilvl="5" w:tplc="9DE61034">
      <w:start w:val="1"/>
      <w:numFmt w:val="bullet"/>
      <w:lvlText w:val="•"/>
      <w:lvlJc w:val="left"/>
      <w:pPr>
        <w:ind w:left="7221" w:hanging="120"/>
      </w:pPr>
    </w:lvl>
    <w:lvl w:ilvl="6" w:tplc="FBC0979A">
      <w:start w:val="1"/>
      <w:numFmt w:val="bullet"/>
      <w:lvlText w:val="•"/>
      <w:lvlJc w:val="left"/>
      <w:pPr>
        <w:ind w:left="7910" w:hanging="120"/>
      </w:pPr>
    </w:lvl>
    <w:lvl w:ilvl="7" w:tplc="75245BF2">
      <w:start w:val="1"/>
      <w:numFmt w:val="bullet"/>
      <w:lvlText w:val="•"/>
      <w:lvlJc w:val="left"/>
      <w:pPr>
        <w:ind w:left="8599" w:hanging="120"/>
      </w:pPr>
    </w:lvl>
    <w:lvl w:ilvl="8" w:tplc="EAC6546A">
      <w:start w:val="1"/>
      <w:numFmt w:val="bullet"/>
      <w:lvlText w:val="•"/>
      <w:lvlJc w:val="left"/>
      <w:pPr>
        <w:ind w:left="9288" w:hanging="120"/>
      </w:pPr>
    </w:lvl>
  </w:abstractNum>
  <w:abstractNum w:abstractNumId="32" w15:restartNumberingAfterBreak="0">
    <w:nsid w:val="5E175E72"/>
    <w:multiLevelType w:val="multilevel"/>
    <w:tmpl w:val="322AE6F8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-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-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FC540BF"/>
    <w:multiLevelType w:val="hybridMultilevel"/>
    <w:tmpl w:val="382C4AAC"/>
    <w:lvl w:ilvl="0" w:tplc="F6D6FAB4">
      <w:start w:val="1"/>
      <w:numFmt w:val="bullet"/>
      <w:lvlText w:val="•"/>
      <w:lvlJc w:val="left"/>
      <w:pPr>
        <w:ind w:left="230" w:hanging="91"/>
      </w:pPr>
      <w:rPr>
        <w:rFonts w:ascii="Arial" w:eastAsia="Arial" w:hAnsi="Arial" w:cs="Times New Roman" w:hint="default"/>
        <w:color w:val="231F20"/>
        <w:sz w:val="14"/>
        <w:szCs w:val="14"/>
      </w:rPr>
    </w:lvl>
    <w:lvl w:ilvl="1" w:tplc="5EA8A666">
      <w:start w:val="1"/>
      <w:numFmt w:val="bullet"/>
      <w:lvlText w:val="•"/>
      <w:lvlJc w:val="left"/>
      <w:pPr>
        <w:ind w:left="3788" w:hanging="91"/>
      </w:pPr>
      <w:rPr>
        <w:rFonts w:ascii="Arial" w:eastAsia="Arial" w:hAnsi="Arial" w:cs="Times New Roman" w:hint="default"/>
        <w:color w:val="231F20"/>
        <w:sz w:val="14"/>
        <w:szCs w:val="14"/>
      </w:rPr>
    </w:lvl>
    <w:lvl w:ilvl="2" w:tplc="16DAFC2E">
      <w:start w:val="1"/>
      <w:numFmt w:val="bullet"/>
      <w:lvlText w:val="•"/>
      <w:lvlJc w:val="left"/>
      <w:pPr>
        <w:ind w:left="3788" w:hanging="91"/>
      </w:pPr>
    </w:lvl>
    <w:lvl w:ilvl="3" w:tplc="08920B58">
      <w:start w:val="1"/>
      <w:numFmt w:val="bullet"/>
      <w:lvlText w:val="•"/>
      <w:lvlJc w:val="left"/>
      <w:pPr>
        <w:ind w:left="4208" w:hanging="91"/>
      </w:pPr>
    </w:lvl>
    <w:lvl w:ilvl="4" w:tplc="7EB084D6">
      <w:start w:val="1"/>
      <w:numFmt w:val="bullet"/>
      <w:lvlText w:val="•"/>
      <w:lvlJc w:val="left"/>
      <w:pPr>
        <w:ind w:left="4628" w:hanging="91"/>
      </w:pPr>
    </w:lvl>
    <w:lvl w:ilvl="5" w:tplc="9E24748E">
      <w:start w:val="1"/>
      <w:numFmt w:val="bullet"/>
      <w:lvlText w:val="•"/>
      <w:lvlJc w:val="left"/>
      <w:pPr>
        <w:ind w:left="5047" w:hanging="91"/>
      </w:pPr>
    </w:lvl>
    <w:lvl w:ilvl="6" w:tplc="0E926020">
      <w:start w:val="1"/>
      <w:numFmt w:val="bullet"/>
      <w:lvlText w:val="•"/>
      <w:lvlJc w:val="left"/>
      <w:pPr>
        <w:ind w:left="5467" w:hanging="91"/>
      </w:pPr>
    </w:lvl>
    <w:lvl w:ilvl="7" w:tplc="265298A2">
      <w:start w:val="1"/>
      <w:numFmt w:val="bullet"/>
      <w:lvlText w:val="•"/>
      <w:lvlJc w:val="left"/>
      <w:pPr>
        <w:ind w:left="5887" w:hanging="91"/>
      </w:pPr>
    </w:lvl>
    <w:lvl w:ilvl="8" w:tplc="06DA42F2">
      <w:start w:val="1"/>
      <w:numFmt w:val="bullet"/>
      <w:lvlText w:val="•"/>
      <w:lvlJc w:val="left"/>
      <w:pPr>
        <w:ind w:left="6307" w:hanging="91"/>
      </w:pPr>
    </w:lvl>
  </w:abstractNum>
  <w:abstractNum w:abstractNumId="34" w15:restartNumberingAfterBreak="0">
    <w:nsid w:val="61CD3DD9"/>
    <w:multiLevelType w:val="multilevel"/>
    <w:tmpl w:val="6C800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5" w15:restartNumberingAfterBreak="0">
    <w:nsid w:val="65540B7B"/>
    <w:multiLevelType w:val="hybridMultilevel"/>
    <w:tmpl w:val="37680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CC456C"/>
    <w:multiLevelType w:val="hybridMultilevel"/>
    <w:tmpl w:val="041C19C2"/>
    <w:lvl w:ilvl="0" w:tplc="E33ADE0C">
      <w:start w:val="1"/>
      <w:numFmt w:val="bullet"/>
      <w:lvlText w:val="—"/>
      <w:lvlJc w:val="left"/>
      <w:pPr>
        <w:tabs>
          <w:tab w:val="num" w:pos="1427"/>
        </w:tabs>
        <w:ind w:left="576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22"/>
  </w:num>
  <w:num w:numId="10">
    <w:abstractNumId w:val="4"/>
  </w:num>
  <w:num w:numId="11">
    <w:abstractNumId w:val="7"/>
  </w:num>
  <w:num w:numId="12">
    <w:abstractNumId w:val="8"/>
  </w:num>
  <w:num w:numId="13">
    <w:abstractNumId w:val="21"/>
  </w:num>
  <w:num w:numId="14">
    <w:abstractNumId w:val="28"/>
  </w:num>
  <w:num w:numId="15">
    <w:abstractNumId w:val="36"/>
  </w:num>
  <w:num w:numId="16">
    <w:abstractNumId w:val="23"/>
  </w:num>
  <w:num w:numId="17">
    <w:abstractNumId w:val="9"/>
  </w:num>
  <w:num w:numId="18">
    <w:abstractNumId w:val="10"/>
  </w:num>
  <w:num w:numId="19">
    <w:abstractNumId w:val="18"/>
  </w:num>
  <w:num w:numId="20">
    <w:abstractNumId w:val="24"/>
  </w:num>
  <w:num w:numId="21">
    <w:abstractNumId w:val="12"/>
  </w:num>
  <w:num w:numId="22">
    <w:abstractNumId w:val="16"/>
  </w:num>
  <w:num w:numId="23">
    <w:abstractNumId w:val="32"/>
  </w:num>
  <w:num w:numId="24">
    <w:abstractNumId w:val="29"/>
  </w:num>
  <w:num w:numId="25">
    <w:abstractNumId w:val="25"/>
  </w:num>
  <w:num w:numId="26">
    <w:abstractNumId w:val="14"/>
  </w:num>
  <w:num w:numId="27">
    <w:abstractNumId w:val="30"/>
  </w:num>
  <w:num w:numId="28">
    <w:abstractNumId w:val="35"/>
  </w:num>
  <w:num w:numId="29">
    <w:abstractNumId w:val="26"/>
  </w:num>
  <w:num w:numId="30">
    <w:abstractNumId w:val="20"/>
  </w:num>
  <w:num w:numId="31">
    <w:abstractNumId w:val="20"/>
  </w:num>
  <w:num w:numId="32">
    <w:abstractNumId w:val="27"/>
  </w:num>
  <w:num w:numId="33">
    <w:abstractNumId w:val="27"/>
  </w:num>
  <w:num w:numId="34">
    <w:abstractNumId w:val="33"/>
  </w:num>
  <w:num w:numId="35">
    <w:abstractNumId w:val="33"/>
  </w:num>
  <w:num w:numId="36">
    <w:abstractNumId w:val="31"/>
  </w:num>
  <w:num w:numId="37">
    <w:abstractNumId w:val="31"/>
  </w:num>
  <w:num w:numId="38">
    <w:abstractNumId w:val="15"/>
  </w:num>
  <w:num w:numId="39">
    <w:abstractNumId w:val="15"/>
  </w:num>
  <w:num w:numId="40">
    <w:abstractNumId w:val="19"/>
  </w:num>
  <w:num w:numId="41">
    <w:abstractNumId w:val="34"/>
  </w:num>
  <w:num w:numId="42">
    <w:abstractNumId w:val="11"/>
  </w:num>
  <w:num w:numId="4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miglazov">
    <w15:presenceInfo w15:providerId="None" w15:userId="semiglaz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CE"/>
    <w:rsid w:val="00001E75"/>
    <w:rsid w:val="000034C5"/>
    <w:rsid w:val="000042DB"/>
    <w:rsid w:val="00005D12"/>
    <w:rsid w:val="00007E45"/>
    <w:rsid w:val="00012344"/>
    <w:rsid w:val="00012B5E"/>
    <w:rsid w:val="00015654"/>
    <w:rsid w:val="000158D6"/>
    <w:rsid w:val="00023C93"/>
    <w:rsid w:val="00026474"/>
    <w:rsid w:val="00037755"/>
    <w:rsid w:val="00056A7C"/>
    <w:rsid w:val="00057F5C"/>
    <w:rsid w:val="00060C3B"/>
    <w:rsid w:val="00062617"/>
    <w:rsid w:val="00065FAF"/>
    <w:rsid w:val="000750D8"/>
    <w:rsid w:val="00075C3A"/>
    <w:rsid w:val="00080B91"/>
    <w:rsid w:val="00083D6C"/>
    <w:rsid w:val="00092645"/>
    <w:rsid w:val="00092665"/>
    <w:rsid w:val="00093614"/>
    <w:rsid w:val="000A3EA8"/>
    <w:rsid w:val="000A4AC9"/>
    <w:rsid w:val="000A60FF"/>
    <w:rsid w:val="000A6A2B"/>
    <w:rsid w:val="000B444F"/>
    <w:rsid w:val="000C2ECA"/>
    <w:rsid w:val="000C447D"/>
    <w:rsid w:val="000C54E4"/>
    <w:rsid w:val="000D4870"/>
    <w:rsid w:val="000D48B7"/>
    <w:rsid w:val="000D4BA5"/>
    <w:rsid w:val="000D5AF1"/>
    <w:rsid w:val="000E0138"/>
    <w:rsid w:val="000E114A"/>
    <w:rsid w:val="000E7BFE"/>
    <w:rsid w:val="000F0D24"/>
    <w:rsid w:val="000F20D0"/>
    <w:rsid w:val="000F2DDC"/>
    <w:rsid w:val="000F4106"/>
    <w:rsid w:val="000F4119"/>
    <w:rsid w:val="000F4D50"/>
    <w:rsid w:val="000F5429"/>
    <w:rsid w:val="00100765"/>
    <w:rsid w:val="001049A1"/>
    <w:rsid w:val="00106E9B"/>
    <w:rsid w:val="00110BEE"/>
    <w:rsid w:val="00113000"/>
    <w:rsid w:val="0011730C"/>
    <w:rsid w:val="00117370"/>
    <w:rsid w:val="00127020"/>
    <w:rsid w:val="00131853"/>
    <w:rsid w:val="00135E41"/>
    <w:rsid w:val="001375FD"/>
    <w:rsid w:val="00140FE9"/>
    <w:rsid w:val="001441CB"/>
    <w:rsid w:val="00144B80"/>
    <w:rsid w:val="001469EB"/>
    <w:rsid w:val="00152193"/>
    <w:rsid w:val="001540E1"/>
    <w:rsid w:val="0015487A"/>
    <w:rsid w:val="00154D87"/>
    <w:rsid w:val="00155C9B"/>
    <w:rsid w:val="00155CE8"/>
    <w:rsid w:val="001600D6"/>
    <w:rsid w:val="00164567"/>
    <w:rsid w:val="00167960"/>
    <w:rsid w:val="0017047D"/>
    <w:rsid w:val="0017076F"/>
    <w:rsid w:val="001725C9"/>
    <w:rsid w:val="001730A9"/>
    <w:rsid w:val="00173F0D"/>
    <w:rsid w:val="00176FDF"/>
    <w:rsid w:val="00181324"/>
    <w:rsid w:val="001813FE"/>
    <w:rsid w:val="00182A15"/>
    <w:rsid w:val="0018503A"/>
    <w:rsid w:val="001934D1"/>
    <w:rsid w:val="001A0889"/>
    <w:rsid w:val="001A31BF"/>
    <w:rsid w:val="001A3502"/>
    <w:rsid w:val="001A7612"/>
    <w:rsid w:val="001A7BA9"/>
    <w:rsid w:val="001B1D69"/>
    <w:rsid w:val="001B264A"/>
    <w:rsid w:val="001B66AB"/>
    <w:rsid w:val="001B703C"/>
    <w:rsid w:val="001C00F3"/>
    <w:rsid w:val="001C0DE8"/>
    <w:rsid w:val="001D1D15"/>
    <w:rsid w:val="001D426A"/>
    <w:rsid w:val="001D55C9"/>
    <w:rsid w:val="001E3257"/>
    <w:rsid w:val="001E58F7"/>
    <w:rsid w:val="001F0F29"/>
    <w:rsid w:val="001F71B0"/>
    <w:rsid w:val="00200603"/>
    <w:rsid w:val="00200C58"/>
    <w:rsid w:val="0020113F"/>
    <w:rsid w:val="0020165A"/>
    <w:rsid w:val="002057AE"/>
    <w:rsid w:val="00206FA1"/>
    <w:rsid w:val="002125BB"/>
    <w:rsid w:val="00213544"/>
    <w:rsid w:val="002179EC"/>
    <w:rsid w:val="002237DB"/>
    <w:rsid w:val="002254D1"/>
    <w:rsid w:val="00225C30"/>
    <w:rsid w:val="002329CE"/>
    <w:rsid w:val="00232C1A"/>
    <w:rsid w:val="00233770"/>
    <w:rsid w:val="0023460A"/>
    <w:rsid w:val="00234EC1"/>
    <w:rsid w:val="00236B4B"/>
    <w:rsid w:val="00245733"/>
    <w:rsid w:val="00252F53"/>
    <w:rsid w:val="00254FAA"/>
    <w:rsid w:val="00254FBC"/>
    <w:rsid w:val="00261691"/>
    <w:rsid w:val="002702D7"/>
    <w:rsid w:val="00270B1F"/>
    <w:rsid w:val="00273B5C"/>
    <w:rsid w:val="00277411"/>
    <w:rsid w:val="002822FC"/>
    <w:rsid w:val="0028420A"/>
    <w:rsid w:val="00284A2D"/>
    <w:rsid w:val="002879AA"/>
    <w:rsid w:val="00287C08"/>
    <w:rsid w:val="002939F5"/>
    <w:rsid w:val="00294F91"/>
    <w:rsid w:val="002A00B9"/>
    <w:rsid w:val="002A0F8F"/>
    <w:rsid w:val="002B4E57"/>
    <w:rsid w:val="002C0FAD"/>
    <w:rsid w:val="002C23E5"/>
    <w:rsid w:val="002C2BF3"/>
    <w:rsid w:val="002C41F6"/>
    <w:rsid w:val="002C55B4"/>
    <w:rsid w:val="002C7650"/>
    <w:rsid w:val="002D091B"/>
    <w:rsid w:val="002D2433"/>
    <w:rsid w:val="002D5248"/>
    <w:rsid w:val="002D5C38"/>
    <w:rsid w:val="002E3403"/>
    <w:rsid w:val="002E39C2"/>
    <w:rsid w:val="002E673D"/>
    <w:rsid w:val="002E6FB5"/>
    <w:rsid w:val="002F6AED"/>
    <w:rsid w:val="00305ACF"/>
    <w:rsid w:val="00307730"/>
    <w:rsid w:val="00313ACC"/>
    <w:rsid w:val="00320152"/>
    <w:rsid w:val="003203F1"/>
    <w:rsid w:val="003212CE"/>
    <w:rsid w:val="003213E5"/>
    <w:rsid w:val="00324901"/>
    <w:rsid w:val="00326BE8"/>
    <w:rsid w:val="00330CCC"/>
    <w:rsid w:val="00331184"/>
    <w:rsid w:val="003326C5"/>
    <w:rsid w:val="00335F55"/>
    <w:rsid w:val="0034092B"/>
    <w:rsid w:val="00343120"/>
    <w:rsid w:val="003446A3"/>
    <w:rsid w:val="00345EEA"/>
    <w:rsid w:val="003473CC"/>
    <w:rsid w:val="003608B1"/>
    <w:rsid w:val="003623A0"/>
    <w:rsid w:val="00362D72"/>
    <w:rsid w:val="0036410B"/>
    <w:rsid w:val="0036685D"/>
    <w:rsid w:val="00371F28"/>
    <w:rsid w:val="00374DBD"/>
    <w:rsid w:val="003750F3"/>
    <w:rsid w:val="00375865"/>
    <w:rsid w:val="00375CCB"/>
    <w:rsid w:val="00376769"/>
    <w:rsid w:val="00377152"/>
    <w:rsid w:val="0037791F"/>
    <w:rsid w:val="00377BC4"/>
    <w:rsid w:val="00385BF1"/>
    <w:rsid w:val="00387CD7"/>
    <w:rsid w:val="00392BFC"/>
    <w:rsid w:val="00392F6C"/>
    <w:rsid w:val="00396B24"/>
    <w:rsid w:val="003A0AC3"/>
    <w:rsid w:val="003A3F7C"/>
    <w:rsid w:val="003A4D8F"/>
    <w:rsid w:val="003B2856"/>
    <w:rsid w:val="003B2ADE"/>
    <w:rsid w:val="003B6918"/>
    <w:rsid w:val="003C4729"/>
    <w:rsid w:val="003C4D5A"/>
    <w:rsid w:val="003C5537"/>
    <w:rsid w:val="003C6053"/>
    <w:rsid w:val="003D08B1"/>
    <w:rsid w:val="003D09C2"/>
    <w:rsid w:val="003D236D"/>
    <w:rsid w:val="003D73A2"/>
    <w:rsid w:val="003E14F4"/>
    <w:rsid w:val="003E16A2"/>
    <w:rsid w:val="003E38B7"/>
    <w:rsid w:val="003F14FB"/>
    <w:rsid w:val="003F3DE7"/>
    <w:rsid w:val="003F4820"/>
    <w:rsid w:val="003F6FF0"/>
    <w:rsid w:val="003F70FA"/>
    <w:rsid w:val="003F7B7E"/>
    <w:rsid w:val="00401A3C"/>
    <w:rsid w:val="00403A7B"/>
    <w:rsid w:val="00407510"/>
    <w:rsid w:val="004077AA"/>
    <w:rsid w:val="00413107"/>
    <w:rsid w:val="004137BE"/>
    <w:rsid w:val="00414A91"/>
    <w:rsid w:val="00422E3E"/>
    <w:rsid w:val="00425980"/>
    <w:rsid w:val="0042696E"/>
    <w:rsid w:val="00432694"/>
    <w:rsid w:val="00436056"/>
    <w:rsid w:val="004373DC"/>
    <w:rsid w:val="004376A3"/>
    <w:rsid w:val="004414A1"/>
    <w:rsid w:val="004532D7"/>
    <w:rsid w:val="00454853"/>
    <w:rsid w:val="00455D30"/>
    <w:rsid w:val="004576B9"/>
    <w:rsid w:val="00460A9D"/>
    <w:rsid w:val="00460C97"/>
    <w:rsid w:val="00462D12"/>
    <w:rsid w:val="004640E4"/>
    <w:rsid w:val="004646D0"/>
    <w:rsid w:val="00466A60"/>
    <w:rsid w:val="00472679"/>
    <w:rsid w:val="004762F6"/>
    <w:rsid w:val="00476A8A"/>
    <w:rsid w:val="0048030D"/>
    <w:rsid w:val="00480501"/>
    <w:rsid w:val="00481A38"/>
    <w:rsid w:val="004826B7"/>
    <w:rsid w:val="00482A15"/>
    <w:rsid w:val="0048361A"/>
    <w:rsid w:val="00485C0C"/>
    <w:rsid w:val="00487995"/>
    <w:rsid w:val="00490D47"/>
    <w:rsid w:val="00492CBE"/>
    <w:rsid w:val="00496D5F"/>
    <w:rsid w:val="004A5603"/>
    <w:rsid w:val="004B318B"/>
    <w:rsid w:val="004C18F9"/>
    <w:rsid w:val="004C4D7D"/>
    <w:rsid w:val="004C7297"/>
    <w:rsid w:val="004D042F"/>
    <w:rsid w:val="004D0A2E"/>
    <w:rsid w:val="004D11DA"/>
    <w:rsid w:val="004D1D97"/>
    <w:rsid w:val="004E40A0"/>
    <w:rsid w:val="004F03CA"/>
    <w:rsid w:val="004F0CE9"/>
    <w:rsid w:val="004F40DA"/>
    <w:rsid w:val="004F626B"/>
    <w:rsid w:val="005017F3"/>
    <w:rsid w:val="00502AFE"/>
    <w:rsid w:val="00510006"/>
    <w:rsid w:val="0051343C"/>
    <w:rsid w:val="00517B0F"/>
    <w:rsid w:val="00521EC0"/>
    <w:rsid w:val="00522573"/>
    <w:rsid w:val="005351B8"/>
    <w:rsid w:val="00536117"/>
    <w:rsid w:val="0053793E"/>
    <w:rsid w:val="00542CF3"/>
    <w:rsid w:val="00544308"/>
    <w:rsid w:val="00547225"/>
    <w:rsid w:val="0055034C"/>
    <w:rsid w:val="00554567"/>
    <w:rsid w:val="005545B2"/>
    <w:rsid w:val="00555392"/>
    <w:rsid w:val="00557EF0"/>
    <w:rsid w:val="00565133"/>
    <w:rsid w:val="005718F4"/>
    <w:rsid w:val="00571E3F"/>
    <w:rsid w:val="00575BE2"/>
    <w:rsid w:val="00576B9B"/>
    <w:rsid w:val="00577A9C"/>
    <w:rsid w:val="00584B06"/>
    <w:rsid w:val="0058581A"/>
    <w:rsid w:val="005938F8"/>
    <w:rsid w:val="0059411E"/>
    <w:rsid w:val="00594264"/>
    <w:rsid w:val="0059696F"/>
    <w:rsid w:val="005A185A"/>
    <w:rsid w:val="005A1F0E"/>
    <w:rsid w:val="005A20A7"/>
    <w:rsid w:val="005A4986"/>
    <w:rsid w:val="005A4B96"/>
    <w:rsid w:val="005A4BCF"/>
    <w:rsid w:val="005A533F"/>
    <w:rsid w:val="005A79C0"/>
    <w:rsid w:val="005B290B"/>
    <w:rsid w:val="005B2B82"/>
    <w:rsid w:val="005B33DD"/>
    <w:rsid w:val="005B34F3"/>
    <w:rsid w:val="005B66A2"/>
    <w:rsid w:val="005B789D"/>
    <w:rsid w:val="005C0D44"/>
    <w:rsid w:val="005C3F14"/>
    <w:rsid w:val="005C6ABB"/>
    <w:rsid w:val="005C7140"/>
    <w:rsid w:val="005D0D4A"/>
    <w:rsid w:val="005D1498"/>
    <w:rsid w:val="005D19EE"/>
    <w:rsid w:val="005D1B03"/>
    <w:rsid w:val="005D37C2"/>
    <w:rsid w:val="005D3A36"/>
    <w:rsid w:val="005D4C81"/>
    <w:rsid w:val="005D794C"/>
    <w:rsid w:val="005E26FF"/>
    <w:rsid w:val="005E389D"/>
    <w:rsid w:val="005E50A5"/>
    <w:rsid w:val="005E5AEF"/>
    <w:rsid w:val="005F1617"/>
    <w:rsid w:val="005F230A"/>
    <w:rsid w:val="005F3FF1"/>
    <w:rsid w:val="005F4395"/>
    <w:rsid w:val="005F5339"/>
    <w:rsid w:val="005F6AD2"/>
    <w:rsid w:val="00600690"/>
    <w:rsid w:val="00600CBD"/>
    <w:rsid w:val="00601179"/>
    <w:rsid w:val="00601CE0"/>
    <w:rsid w:val="006053EF"/>
    <w:rsid w:val="00607019"/>
    <w:rsid w:val="006073C9"/>
    <w:rsid w:val="00607D35"/>
    <w:rsid w:val="00610F35"/>
    <w:rsid w:val="00614F6D"/>
    <w:rsid w:val="0061611C"/>
    <w:rsid w:val="0062128C"/>
    <w:rsid w:val="0062185E"/>
    <w:rsid w:val="0062372B"/>
    <w:rsid w:val="006246D0"/>
    <w:rsid w:val="00625C7C"/>
    <w:rsid w:val="00626F74"/>
    <w:rsid w:val="00631B06"/>
    <w:rsid w:val="00633B1B"/>
    <w:rsid w:val="006367ED"/>
    <w:rsid w:val="006416A0"/>
    <w:rsid w:val="00642D8E"/>
    <w:rsid w:val="00645278"/>
    <w:rsid w:val="00647D6E"/>
    <w:rsid w:val="006513FA"/>
    <w:rsid w:val="006532A7"/>
    <w:rsid w:val="006663EB"/>
    <w:rsid w:val="006665CA"/>
    <w:rsid w:val="006700BF"/>
    <w:rsid w:val="006708CE"/>
    <w:rsid w:val="00675897"/>
    <w:rsid w:val="00677A4D"/>
    <w:rsid w:val="006807B0"/>
    <w:rsid w:val="00683722"/>
    <w:rsid w:val="00686191"/>
    <w:rsid w:val="00686365"/>
    <w:rsid w:val="00686D5C"/>
    <w:rsid w:val="00687200"/>
    <w:rsid w:val="006878E9"/>
    <w:rsid w:val="00690514"/>
    <w:rsid w:val="00695F38"/>
    <w:rsid w:val="006A16D4"/>
    <w:rsid w:val="006A2206"/>
    <w:rsid w:val="006A359A"/>
    <w:rsid w:val="006B4D19"/>
    <w:rsid w:val="006C05CB"/>
    <w:rsid w:val="006C2176"/>
    <w:rsid w:val="006C3402"/>
    <w:rsid w:val="006C363D"/>
    <w:rsid w:val="006C3AC4"/>
    <w:rsid w:val="006C51D3"/>
    <w:rsid w:val="006C628D"/>
    <w:rsid w:val="006C675C"/>
    <w:rsid w:val="006D0CB0"/>
    <w:rsid w:val="006D2EA4"/>
    <w:rsid w:val="006D4663"/>
    <w:rsid w:val="006D56F0"/>
    <w:rsid w:val="006E15B9"/>
    <w:rsid w:val="006E3198"/>
    <w:rsid w:val="006E3F93"/>
    <w:rsid w:val="006F1612"/>
    <w:rsid w:val="006F20A1"/>
    <w:rsid w:val="006F537C"/>
    <w:rsid w:val="007006B6"/>
    <w:rsid w:val="007049B3"/>
    <w:rsid w:val="00713617"/>
    <w:rsid w:val="00716286"/>
    <w:rsid w:val="00726B5D"/>
    <w:rsid w:val="00727C19"/>
    <w:rsid w:val="007300FB"/>
    <w:rsid w:val="00736E44"/>
    <w:rsid w:val="007379E6"/>
    <w:rsid w:val="00740E1A"/>
    <w:rsid w:val="0074109B"/>
    <w:rsid w:val="00752665"/>
    <w:rsid w:val="0075608F"/>
    <w:rsid w:val="00756B2C"/>
    <w:rsid w:val="00760FBA"/>
    <w:rsid w:val="00761447"/>
    <w:rsid w:val="00766276"/>
    <w:rsid w:val="00775CFC"/>
    <w:rsid w:val="0078320A"/>
    <w:rsid w:val="0078676A"/>
    <w:rsid w:val="00787D79"/>
    <w:rsid w:val="00790B46"/>
    <w:rsid w:val="00794F77"/>
    <w:rsid w:val="007A4930"/>
    <w:rsid w:val="007A667D"/>
    <w:rsid w:val="007B0AD8"/>
    <w:rsid w:val="007B1770"/>
    <w:rsid w:val="007B19A1"/>
    <w:rsid w:val="007B6BF4"/>
    <w:rsid w:val="007C2862"/>
    <w:rsid w:val="007C6A9E"/>
    <w:rsid w:val="007C72ED"/>
    <w:rsid w:val="007C755D"/>
    <w:rsid w:val="007D0A99"/>
    <w:rsid w:val="007D4729"/>
    <w:rsid w:val="007D7CBD"/>
    <w:rsid w:val="007E063C"/>
    <w:rsid w:val="007E4AE7"/>
    <w:rsid w:val="007E5A19"/>
    <w:rsid w:val="007F0EA0"/>
    <w:rsid w:val="007F3722"/>
    <w:rsid w:val="007F74CE"/>
    <w:rsid w:val="00810AA2"/>
    <w:rsid w:val="008135DD"/>
    <w:rsid w:val="00813B38"/>
    <w:rsid w:val="00823820"/>
    <w:rsid w:val="0082414A"/>
    <w:rsid w:val="00826CD8"/>
    <w:rsid w:val="00832DC2"/>
    <w:rsid w:val="00834AAB"/>
    <w:rsid w:val="00842368"/>
    <w:rsid w:val="00857229"/>
    <w:rsid w:val="008605C1"/>
    <w:rsid w:val="008740B8"/>
    <w:rsid w:val="008776B1"/>
    <w:rsid w:val="00877BF9"/>
    <w:rsid w:val="00884959"/>
    <w:rsid w:val="00886228"/>
    <w:rsid w:val="00887257"/>
    <w:rsid w:val="00890876"/>
    <w:rsid w:val="008908BD"/>
    <w:rsid w:val="008940F5"/>
    <w:rsid w:val="00894338"/>
    <w:rsid w:val="00895539"/>
    <w:rsid w:val="008973E7"/>
    <w:rsid w:val="00897B8C"/>
    <w:rsid w:val="008A0F58"/>
    <w:rsid w:val="008A5147"/>
    <w:rsid w:val="008A59E0"/>
    <w:rsid w:val="008B1963"/>
    <w:rsid w:val="008B50EF"/>
    <w:rsid w:val="008B67D2"/>
    <w:rsid w:val="008C0F3F"/>
    <w:rsid w:val="008C1E55"/>
    <w:rsid w:val="008C2083"/>
    <w:rsid w:val="008C3969"/>
    <w:rsid w:val="008C60DE"/>
    <w:rsid w:val="008D1B54"/>
    <w:rsid w:val="008D31CC"/>
    <w:rsid w:val="008E09FF"/>
    <w:rsid w:val="008E3067"/>
    <w:rsid w:val="008E4ED5"/>
    <w:rsid w:val="008E52D2"/>
    <w:rsid w:val="008E5A67"/>
    <w:rsid w:val="008E68BC"/>
    <w:rsid w:val="008E7174"/>
    <w:rsid w:val="008F2AA3"/>
    <w:rsid w:val="008F4988"/>
    <w:rsid w:val="00902B6E"/>
    <w:rsid w:val="00910D4A"/>
    <w:rsid w:val="00914149"/>
    <w:rsid w:val="009152B1"/>
    <w:rsid w:val="00925B90"/>
    <w:rsid w:val="00926EBE"/>
    <w:rsid w:val="00926F5C"/>
    <w:rsid w:val="009335B4"/>
    <w:rsid w:val="00934662"/>
    <w:rsid w:val="00935038"/>
    <w:rsid w:val="00941C80"/>
    <w:rsid w:val="00942914"/>
    <w:rsid w:val="009430C0"/>
    <w:rsid w:val="00943DC0"/>
    <w:rsid w:val="00943EB0"/>
    <w:rsid w:val="00944AC7"/>
    <w:rsid w:val="009460FD"/>
    <w:rsid w:val="00947F90"/>
    <w:rsid w:val="009526E9"/>
    <w:rsid w:val="00954203"/>
    <w:rsid w:val="00957CE2"/>
    <w:rsid w:val="0096204F"/>
    <w:rsid w:val="009637B7"/>
    <w:rsid w:val="0096385D"/>
    <w:rsid w:val="009656FC"/>
    <w:rsid w:val="009721AF"/>
    <w:rsid w:val="00972352"/>
    <w:rsid w:val="00973F50"/>
    <w:rsid w:val="00980160"/>
    <w:rsid w:val="009847ED"/>
    <w:rsid w:val="0098690B"/>
    <w:rsid w:val="00992F74"/>
    <w:rsid w:val="00993196"/>
    <w:rsid w:val="009A49FC"/>
    <w:rsid w:val="009A5074"/>
    <w:rsid w:val="009A674F"/>
    <w:rsid w:val="009A6A51"/>
    <w:rsid w:val="009A74D9"/>
    <w:rsid w:val="009B49D7"/>
    <w:rsid w:val="009B4A27"/>
    <w:rsid w:val="009C0D0C"/>
    <w:rsid w:val="009C1DCB"/>
    <w:rsid w:val="009C2CB9"/>
    <w:rsid w:val="009C4150"/>
    <w:rsid w:val="009C47CC"/>
    <w:rsid w:val="009C657A"/>
    <w:rsid w:val="009C6C1B"/>
    <w:rsid w:val="009D08F3"/>
    <w:rsid w:val="009D0A38"/>
    <w:rsid w:val="009D28EE"/>
    <w:rsid w:val="009D55BA"/>
    <w:rsid w:val="009D6FCC"/>
    <w:rsid w:val="009E3B76"/>
    <w:rsid w:val="009E3E33"/>
    <w:rsid w:val="009E5094"/>
    <w:rsid w:val="009E5808"/>
    <w:rsid w:val="009F0E6C"/>
    <w:rsid w:val="009F1886"/>
    <w:rsid w:val="009F2247"/>
    <w:rsid w:val="009F3B00"/>
    <w:rsid w:val="009F5A0C"/>
    <w:rsid w:val="009F6657"/>
    <w:rsid w:val="00A040AB"/>
    <w:rsid w:val="00A06CF1"/>
    <w:rsid w:val="00A074D1"/>
    <w:rsid w:val="00A10D2D"/>
    <w:rsid w:val="00A123C8"/>
    <w:rsid w:val="00A13B9A"/>
    <w:rsid w:val="00A14300"/>
    <w:rsid w:val="00A232CE"/>
    <w:rsid w:val="00A23E12"/>
    <w:rsid w:val="00A27A9E"/>
    <w:rsid w:val="00A30CCE"/>
    <w:rsid w:val="00A327A0"/>
    <w:rsid w:val="00A32FCE"/>
    <w:rsid w:val="00A33AEC"/>
    <w:rsid w:val="00A35D94"/>
    <w:rsid w:val="00A408E9"/>
    <w:rsid w:val="00A449D7"/>
    <w:rsid w:val="00A506AC"/>
    <w:rsid w:val="00A510FD"/>
    <w:rsid w:val="00A53131"/>
    <w:rsid w:val="00A53166"/>
    <w:rsid w:val="00A53F37"/>
    <w:rsid w:val="00A54DFD"/>
    <w:rsid w:val="00A55F27"/>
    <w:rsid w:val="00A57221"/>
    <w:rsid w:val="00A573E0"/>
    <w:rsid w:val="00A57C05"/>
    <w:rsid w:val="00A606BB"/>
    <w:rsid w:val="00A617B3"/>
    <w:rsid w:val="00A663DE"/>
    <w:rsid w:val="00A676AF"/>
    <w:rsid w:val="00A67C2A"/>
    <w:rsid w:val="00A7074A"/>
    <w:rsid w:val="00A73095"/>
    <w:rsid w:val="00A7751A"/>
    <w:rsid w:val="00A80A27"/>
    <w:rsid w:val="00A829D2"/>
    <w:rsid w:val="00A932EF"/>
    <w:rsid w:val="00A938E9"/>
    <w:rsid w:val="00AA53A6"/>
    <w:rsid w:val="00AB3F61"/>
    <w:rsid w:val="00AB3F70"/>
    <w:rsid w:val="00AC4A23"/>
    <w:rsid w:val="00AC5770"/>
    <w:rsid w:val="00AD0BC8"/>
    <w:rsid w:val="00AD1863"/>
    <w:rsid w:val="00AD2895"/>
    <w:rsid w:val="00AE6B2A"/>
    <w:rsid w:val="00B0015E"/>
    <w:rsid w:val="00B0224F"/>
    <w:rsid w:val="00B04F87"/>
    <w:rsid w:val="00B07E16"/>
    <w:rsid w:val="00B07F18"/>
    <w:rsid w:val="00B10FA4"/>
    <w:rsid w:val="00B202EC"/>
    <w:rsid w:val="00B2068E"/>
    <w:rsid w:val="00B21124"/>
    <w:rsid w:val="00B21510"/>
    <w:rsid w:val="00B21AE3"/>
    <w:rsid w:val="00B22667"/>
    <w:rsid w:val="00B24234"/>
    <w:rsid w:val="00B24980"/>
    <w:rsid w:val="00B25FEC"/>
    <w:rsid w:val="00B33479"/>
    <w:rsid w:val="00B376D7"/>
    <w:rsid w:val="00B435F0"/>
    <w:rsid w:val="00B46DFE"/>
    <w:rsid w:val="00B514B2"/>
    <w:rsid w:val="00B541B8"/>
    <w:rsid w:val="00B547E8"/>
    <w:rsid w:val="00B568A0"/>
    <w:rsid w:val="00B6135B"/>
    <w:rsid w:val="00B61789"/>
    <w:rsid w:val="00B61E70"/>
    <w:rsid w:val="00B6478E"/>
    <w:rsid w:val="00B658FD"/>
    <w:rsid w:val="00B702AD"/>
    <w:rsid w:val="00B733C6"/>
    <w:rsid w:val="00B74FA1"/>
    <w:rsid w:val="00B76A09"/>
    <w:rsid w:val="00B810B1"/>
    <w:rsid w:val="00B931B4"/>
    <w:rsid w:val="00B9352C"/>
    <w:rsid w:val="00B96B43"/>
    <w:rsid w:val="00B97202"/>
    <w:rsid w:val="00BA0E2B"/>
    <w:rsid w:val="00BA3524"/>
    <w:rsid w:val="00BA5B7D"/>
    <w:rsid w:val="00BA6A9F"/>
    <w:rsid w:val="00BA72EF"/>
    <w:rsid w:val="00BB0439"/>
    <w:rsid w:val="00BB0572"/>
    <w:rsid w:val="00BB51B2"/>
    <w:rsid w:val="00BB708F"/>
    <w:rsid w:val="00BD09B3"/>
    <w:rsid w:val="00BD25AD"/>
    <w:rsid w:val="00BD43B0"/>
    <w:rsid w:val="00BD76F1"/>
    <w:rsid w:val="00BE06B7"/>
    <w:rsid w:val="00BE3387"/>
    <w:rsid w:val="00BE3FDD"/>
    <w:rsid w:val="00BF6C43"/>
    <w:rsid w:val="00BF77B5"/>
    <w:rsid w:val="00BF7B39"/>
    <w:rsid w:val="00BF7BD8"/>
    <w:rsid w:val="00C01CE7"/>
    <w:rsid w:val="00C0213E"/>
    <w:rsid w:val="00C04116"/>
    <w:rsid w:val="00C059F5"/>
    <w:rsid w:val="00C05B7F"/>
    <w:rsid w:val="00C06A01"/>
    <w:rsid w:val="00C219CA"/>
    <w:rsid w:val="00C234EE"/>
    <w:rsid w:val="00C2526C"/>
    <w:rsid w:val="00C258D6"/>
    <w:rsid w:val="00C30E65"/>
    <w:rsid w:val="00C31096"/>
    <w:rsid w:val="00C350D5"/>
    <w:rsid w:val="00C35504"/>
    <w:rsid w:val="00C3708F"/>
    <w:rsid w:val="00C44DE7"/>
    <w:rsid w:val="00C4591A"/>
    <w:rsid w:val="00C65F79"/>
    <w:rsid w:val="00C66A68"/>
    <w:rsid w:val="00C72097"/>
    <w:rsid w:val="00C73F01"/>
    <w:rsid w:val="00C776EB"/>
    <w:rsid w:val="00C77CA3"/>
    <w:rsid w:val="00C82B2C"/>
    <w:rsid w:val="00C878BB"/>
    <w:rsid w:val="00CA1203"/>
    <w:rsid w:val="00CA3FBA"/>
    <w:rsid w:val="00CA4C2C"/>
    <w:rsid w:val="00CA5A78"/>
    <w:rsid w:val="00CA7F54"/>
    <w:rsid w:val="00CB33C7"/>
    <w:rsid w:val="00CB42FF"/>
    <w:rsid w:val="00CB4DF6"/>
    <w:rsid w:val="00CC2B38"/>
    <w:rsid w:val="00CC5192"/>
    <w:rsid w:val="00CC67AE"/>
    <w:rsid w:val="00CD2B61"/>
    <w:rsid w:val="00CD3101"/>
    <w:rsid w:val="00CD35BE"/>
    <w:rsid w:val="00CD429B"/>
    <w:rsid w:val="00CD6F10"/>
    <w:rsid w:val="00CD7ADA"/>
    <w:rsid w:val="00CE0918"/>
    <w:rsid w:val="00CE1141"/>
    <w:rsid w:val="00CE1664"/>
    <w:rsid w:val="00CE1F1A"/>
    <w:rsid w:val="00CE3FCC"/>
    <w:rsid w:val="00CE5F4E"/>
    <w:rsid w:val="00CE724B"/>
    <w:rsid w:val="00CE7E23"/>
    <w:rsid w:val="00CF2B7F"/>
    <w:rsid w:val="00CF4869"/>
    <w:rsid w:val="00CF611D"/>
    <w:rsid w:val="00CF69FC"/>
    <w:rsid w:val="00D00D2B"/>
    <w:rsid w:val="00D02A8D"/>
    <w:rsid w:val="00D03AC3"/>
    <w:rsid w:val="00D05C98"/>
    <w:rsid w:val="00D06876"/>
    <w:rsid w:val="00D069A3"/>
    <w:rsid w:val="00D07041"/>
    <w:rsid w:val="00D078DC"/>
    <w:rsid w:val="00D136EF"/>
    <w:rsid w:val="00D14683"/>
    <w:rsid w:val="00D14D88"/>
    <w:rsid w:val="00D16047"/>
    <w:rsid w:val="00D23ADE"/>
    <w:rsid w:val="00D26ADC"/>
    <w:rsid w:val="00D26C1B"/>
    <w:rsid w:val="00D300E5"/>
    <w:rsid w:val="00D31D76"/>
    <w:rsid w:val="00D322F3"/>
    <w:rsid w:val="00D33458"/>
    <w:rsid w:val="00D33CF4"/>
    <w:rsid w:val="00D37B0A"/>
    <w:rsid w:val="00D44BAA"/>
    <w:rsid w:val="00D461D4"/>
    <w:rsid w:val="00D47A92"/>
    <w:rsid w:val="00D5069B"/>
    <w:rsid w:val="00D50D85"/>
    <w:rsid w:val="00D51277"/>
    <w:rsid w:val="00D53A93"/>
    <w:rsid w:val="00D545BE"/>
    <w:rsid w:val="00D5774C"/>
    <w:rsid w:val="00D630E9"/>
    <w:rsid w:val="00D63A7F"/>
    <w:rsid w:val="00D63B01"/>
    <w:rsid w:val="00D65C20"/>
    <w:rsid w:val="00D702EA"/>
    <w:rsid w:val="00D71432"/>
    <w:rsid w:val="00D8043B"/>
    <w:rsid w:val="00D84A22"/>
    <w:rsid w:val="00D8756E"/>
    <w:rsid w:val="00D972A7"/>
    <w:rsid w:val="00DA2A4D"/>
    <w:rsid w:val="00DA4673"/>
    <w:rsid w:val="00DB0A7A"/>
    <w:rsid w:val="00DB241D"/>
    <w:rsid w:val="00DB26BC"/>
    <w:rsid w:val="00DB3790"/>
    <w:rsid w:val="00DB50E8"/>
    <w:rsid w:val="00DB6273"/>
    <w:rsid w:val="00DB75CB"/>
    <w:rsid w:val="00DC07E6"/>
    <w:rsid w:val="00DC1252"/>
    <w:rsid w:val="00DC2372"/>
    <w:rsid w:val="00DC50DD"/>
    <w:rsid w:val="00DD1A6D"/>
    <w:rsid w:val="00DE0A5A"/>
    <w:rsid w:val="00DE2412"/>
    <w:rsid w:val="00DE2D4A"/>
    <w:rsid w:val="00DE554E"/>
    <w:rsid w:val="00DE5751"/>
    <w:rsid w:val="00DE7601"/>
    <w:rsid w:val="00DF4EEA"/>
    <w:rsid w:val="00E00490"/>
    <w:rsid w:val="00E014FC"/>
    <w:rsid w:val="00E057F7"/>
    <w:rsid w:val="00E07247"/>
    <w:rsid w:val="00E11EB7"/>
    <w:rsid w:val="00E124D8"/>
    <w:rsid w:val="00E171BA"/>
    <w:rsid w:val="00E24780"/>
    <w:rsid w:val="00E24EEA"/>
    <w:rsid w:val="00E25570"/>
    <w:rsid w:val="00E3188B"/>
    <w:rsid w:val="00E33DE6"/>
    <w:rsid w:val="00E36FE4"/>
    <w:rsid w:val="00E47654"/>
    <w:rsid w:val="00E52194"/>
    <w:rsid w:val="00E528EB"/>
    <w:rsid w:val="00E57A8E"/>
    <w:rsid w:val="00E62428"/>
    <w:rsid w:val="00E62A51"/>
    <w:rsid w:val="00E656F9"/>
    <w:rsid w:val="00E71B89"/>
    <w:rsid w:val="00E735DA"/>
    <w:rsid w:val="00E7484A"/>
    <w:rsid w:val="00E757D1"/>
    <w:rsid w:val="00E81A58"/>
    <w:rsid w:val="00E82F6C"/>
    <w:rsid w:val="00E87330"/>
    <w:rsid w:val="00EA1671"/>
    <w:rsid w:val="00EA1F83"/>
    <w:rsid w:val="00EA2EC7"/>
    <w:rsid w:val="00EA4744"/>
    <w:rsid w:val="00EA761D"/>
    <w:rsid w:val="00EB0CE0"/>
    <w:rsid w:val="00EB6600"/>
    <w:rsid w:val="00EC11DA"/>
    <w:rsid w:val="00EC1524"/>
    <w:rsid w:val="00EC75A9"/>
    <w:rsid w:val="00ED2091"/>
    <w:rsid w:val="00EE039E"/>
    <w:rsid w:val="00EE182C"/>
    <w:rsid w:val="00EE2A87"/>
    <w:rsid w:val="00EE4383"/>
    <w:rsid w:val="00EF02A0"/>
    <w:rsid w:val="00EF42D3"/>
    <w:rsid w:val="00EF5755"/>
    <w:rsid w:val="00F05866"/>
    <w:rsid w:val="00F10DE5"/>
    <w:rsid w:val="00F14C85"/>
    <w:rsid w:val="00F17544"/>
    <w:rsid w:val="00F24162"/>
    <w:rsid w:val="00F24D41"/>
    <w:rsid w:val="00F25550"/>
    <w:rsid w:val="00F25FEC"/>
    <w:rsid w:val="00F26221"/>
    <w:rsid w:val="00F319F4"/>
    <w:rsid w:val="00F3325F"/>
    <w:rsid w:val="00F33FC5"/>
    <w:rsid w:val="00F35079"/>
    <w:rsid w:val="00F3632C"/>
    <w:rsid w:val="00F37443"/>
    <w:rsid w:val="00F44E85"/>
    <w:rsid w:val="00F53F50"/>
    <w:rsid w:val="00F575F2"/>
    <w:rsid w:val="00F602FF"/>
    <w:rsid w:val="00F74BFA"/>
    <w:rsid w:val="00F7782C"/>
    <w:rsid w:val="00F830A2"/>
    <w:rsid w:val="00F8729E"/>
    <w:rsid w:val="00F97CC5"/>
    <w:rsid w:val="00FA4B81"/>
    <w:rsid w:val="00FA5735"/>
    <w:rsid w:val="00FB2031"/>
    <w:rsid w:val="00FB2263"/>
    <w:rsid w:val="00FB36EF"/>
    <w:rsid w:val="00FB3A28"/>
    <w:rsid w:val="00FC1E41"/>
    <w:rsid w:val="00FC70F3"/>
    <w:rsid w:val="00FD3CE2"/>
    <w:rsid w:val="00FD61B9"/>
    <w:rsid w:val="00FD7F46"/>
    <w:rsid w:val="00FE0415"/>
    <w:rsid w:val="00FE0CE6"/>
    <w:rsid w:val="00FE1F4D"/>
    <w:rsid w:val="00FE3B47"/>
    <w:rsid w:val="00FE4408"/>
    <w:rsid w:val="00FF2DBB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EDE90"/>
  <w15:docId w15:val="{C1D82D9D-6BA9-4EC9-9BCA-86422029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708CE"/>
    <w:rPr>
      <w:lang w:val="en-GB"/>
    </w:rPr>
  </w:style>
  <w:style w:type="paragraph" w:styleId="1">
    <w:name w:val="heading 1"/>
    <w:aliases w:val="1,h1,Header 1,H1,E1,R1,H11,CHL1,H12,H111,H13,H112,H14,H113,H15,H114,H16,H115,H17,H116,H18,H117,H19,H118,H110,H119,H120,H1110,H121,H1111,H131,H1121,H141,H1131,H151,H1141,H161,H1151,Heading 2-SOW,l0,1st level,I1,heading 1,Chapter title,l1,Lev "/>
    <w:basedOn w:val="a0"/>
    <w:next w:val="a0"/>
    <w:link w:val="10"/>
    <w:uiPriority w:val="1"/>
    <w:qFormat/>
    <w:rsid w:val="006708C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2"/>
      <w:lang w:val="ru-RU"/>
    </w:rPr>
  </w:style>
  <w:style w:type="paragraph" w:styleId="2">
    <w:name w:val="heading 2"/>
    <w:aliases w:val="h2,2,Header 2,H2,R2,H21,H22,H211,H23,H212,H24,H213,H25,H214,H26,H215,H27,H216,H28,H217,H29,H218,H210,H219,H220,H2110,H221,H2111,H231,H2121,H241,H2131,H251,H2141,H261,H2151,CHL2,l2,Chapter Title,E2,Kenmore-Level-2,UNDERRUBRIK 1-2,h:2,heading "/>
    <w:basedOn w:val="a0"/>
    <w:next w:val="a0"/>
    <w:qFormat/>
    <w:rsid w:val="006708CE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lang w:val="ru-RU"/>
    </w:rPr>
  </w:style>
  <w:style w:type="paragraph" w:styleId="3">
    <w:name w:val="heading 3"/>
    <w:aliases w:val="3,h3,E3,heading 3,l3+toc 3,l3,CT,Sub-section Title,Heading 3.,alltoc,Table3,alltoc1,Table31,alltoc2,Table32,alltoc3,Table33,alltoc4,Table34,Lev 3,subhead,t3,t31,1.,Level 3 Head,h:3,h,H3,T3,h31,Level 1 - 1"/>
    <w:basedOn w:val="a0"/>
    <w:next w:val="a0"/>
    <w:link w:val="30"/>
    <w:uiPriority w:val="1"/>
    <w:qFormat/>
    <w:rsid w:val="006708C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i/>
    </w:rPr>
  </w:style>
  <w:style w:type="paragraph" w:styleId="4">
    <w:name w:val="heading 4"/>
    <w:aliases w:val="4,Heading 4.,E4,h4,l4+toc4,heading 4,l4,I4,Subpara 1,Lev 4,a.,Head4,niveau 2,Numbered List,T4,Level 2 - a"/>
    <w:basedOn w:val="a0"/>
    <w:next w:val="a0"/>
    <w:qFormat/>
    <w:rsid w:val="006708CE"/>
    <w:pPr>
      <w:keepNext/>
      <w:numPr>
        <w:ilvl w:val="3"/>
        <w:numId w:val="1"/>
      </w:numPr>
      <w:tabs>
        <w:tab w:val="left" w:pos="9498"/>
      </w:tabs>
      <w:ind w:right="-1"/>
      <w:outlineLvl w:val="3"/>
    </w:pPr>
    <w:rPr>
      <w:rFonts w:ascii="Arial" w:hAnsi="Arial"/>
      <w:b/>
      <w:lang w:val="ru-RU"/>
    </w:rPr>
  </w:style>
  <w:style w:type="paragraph" w:styleId="5">
    <w:name w:val="heading 5"/>
    <w:aliases w:val="Lev 5,5,h5,heading 5,Numbered Sub-list,Subpara 2,H5,Roman list,Roman list1,Roman list2,Roman list11,Roman list3,Roman list12,Roman list21,Roman list111,Roman list4,Roman list5,T5,Level 3 - i"/>
    <w:basedOn w:val="a0"/>
    <w:next w:val="a0"/>
    <w:link w:val="50"/>
    <w:uiPriority w:val="9"/>
    <w:qFormat/>
    <w:rsid w:val="006708CE"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2"/>
      <w:u w:val="single"/>
      <w:lang w:val="ru-RU"/>
    </w:rPr>
  </w:style>
  <w:style w:type="paragraph" w:styleId="6">
    <w:name w:val="heading 6"/>
    <w:aliases w:val="Lev 6,6,Requirement,Subpara 3,H6,Bullet list,Bullet list1,Bullet list2,Bullet list11,Bullet list3,Bullet list12,Bullet list21,Bullet list111,Bullet lis,Bullet list4,Bullet list5,T6,Figure label,h6,l6,hsm,cnp,Caption number (page-wide),list 6"/>
    <w:basedOn w:val="a0"/>
    <w:next w:val="a0"/>
    <w:qFormat/>
    <w:rsid w:val="006708CE"/>
    <w:pPr>
      <w:keepNext/>
      <w:numPr>
        <w:ilvl w:val="5"/>
        <w:numId w:val="1"/>
      </w:numPr>
      <w:outlineLvl w:val="5"/>
    </w:pPr>
    <w:rPr>
      <w:rFonts w:ascii="Arial" w:hAnsi="Arial"/>
      <w:b/>
      <w:sz w:val="22"/>
      <w:lang w:val="en-US"/>
    </w:rPr>
  </w:style>
  <w:style w:type="paragraph" w:styleId="7">
    <w:name w:val="heading 7"/>
    <w:aliases w:val="Lev 7,7,Objective,Subpara 4,letter list,lettered list,letter list1,lettered list1,letter list2,lettered list2,letter list11,lettered list11,letter list3,lettered list3,letter list12,lettered list12,letter list21,lettered list21"/>
    <w:basedOn w:val="a0"/>
    <w:next w:val="a0"/>
    <w:qFormat/>
    <w:rsid w:val="006708CE"/>
    <w:pPr>
      <w:keepNext/>
      <w:numPr>
        <w:ilvl w:val="6"/>
        <w:numId w:val="1"/>
      </w:numPr>
      <w:outlineLvl w:val="6"/>
    </w:pPr>
    <w:rPr>
      <w:rFonts w:ascii="Arial" w:hAnsi="Arial"/>
      <w:sz w:val="22"/>
      <w:u w:val="single"/>
      <w:lang w:val="ru-RU"/>
    </w:rPr>
  </w:style>
  <w:style w:type="paragraph" w:styleId="8">
    <w:name w:val="heading 8"/>
    <w:aliases w:val="Lev 8,8,Condition,Subpara 5, action,action,action1,action2,action11,action3,action4,action5,action6,action7,action12,action21,action111,action31,action8,action13,action22,action112,action32,action9,action14,action23,action113,action33"/>
    <w:basedOn w:val="a0"/>
    <w:next w:val="a0"/>
    <w:qFormat/>
    <w:rsid w:val="006708CE"/>
    <w:pPr>
      <w:keepNext/>
      <w:numPr>
        <w:ilvl w:val="7"/>
        <w:numId w:val="1"/>
      </w:numPr>
      <w:jc w:val="both"/>
      <w:outlineLvl w:val="7"/>
    </w:pPr>
    <w:rPr>
      <w:rFonts w:ascii="Arial" w:hAnsi="Arial"/>
      <w:sz w:val="22"/>
      <w:u w:val="single"/>
      <w:lang w:val="ru-RU"/>
    </w:rPr>
  </w:style>
  <w:style w:type="paragraph" w:styleId="9">
    <w:name w:val="heading 9"/>
    <w:aliases w:val="Lev 9,9,Cond'l Reqt.,Subpara 6, progress,progress,progress1,progress2,progress11,progress3,progress4,progress5,progress6,progress7,progress12,progress21,progress111,progress31,progress8,progress13,progress22,progress112,progress32,progress9"/>
    <w:basedOn w:val="a0"/>
    <w:next w:val="a0"/>
    <w:qFormat/>
    <w:rsid w:val="006708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,H1 Знак,E1 Знак,R1 Знак,H11 Знак,CHL1 Знак,H12 Знак,H111 Знак,H13 Знак,H112 Знак,H14 Знак,H113 Знак,H15 Знак,H114 Знак,H16 Знак,H115 Знак,H17 Знак,H116 Знак,H18 Знак,H117 Знак,H19 Знак,H118 Знак,H110 Знак"/>
    <w:basedOn w:val="a1"/>
    <w:link w:val="1"/>
    <w:uiPriority w:val="1"/>
    <w:rsid w:val="002A0F8F"/>
    <w:rPr>
      <w:rFonts w:ascii="Arial" w:hAnsi="Arial"/>
      <w:b/>
      <w:kern w:val="28"/>
      <w:sz w:val="22"/>
    </w:rPr>
  </w:style>
  <w:style w:type="character" w:customStyle="1" w:styleId="30">
    <w:name w:val="Заголовок 3 Знак"/>
    <w:aliases w:val="3 Знак,h3 Знак,E3 Знак,heading 3 Знак,l3+toc 3 Знак,l3 Знак,CT Знак,Sub-section Title Знак,Heading 3. Знак,alltoc Знак,Table3 Знак,alltoc1 Знак,Table31 Знак,alltoc2 Знак,Table32 Знак,alltoc3 Знак,Table33 Знак,alltoc4 Знак,Table34 Знак"/>
    <w:basedOn w:val="a1"/>
    <w:link w:val="3"/>
    <w:uiPriority w:val="1"/>
    <w:rsid w:val="002A0F8F"/>
    <w:rPr>
      <w:rFonts w:ascii="Arial" w:hAnsi="Arial"/>
      <w:b/>
      <w:i/>
      <w:lang w:val="en-GB"/>
    </w:rPr>
  </w:style>
  <w:style w:type="character" w:customStyle="1" w:styleId="50">
    <w:name w:val="Заголовок 5 Знак"/>
    <w:aliases w:val="Lev 5 Знак,5 Знак,h5 Знак,heading 5 Знак,Numbered Sub-list Знак,Subpara 2 Знак,H5 Знак,Roman list Знак,Roman list1 Знак,Roman list2 Знак,Roman list11 Знак,Roman list3 Знак,Roman list12 Знак,Roman list21 Знак,Roman list111 Знак,T5 Знак"/>
    <w:basedOn w:val="a1"/>
    <w:link w:val="5"/>
    <w:uiPriority w:val="9"/>
    <w:rsid w:val="002A0F8F"/>
    <w:rPr>
      <w:rFonts w:ascii="Arial" w:hAnsi="Arial"/>
      <w:b/>
      <w:sz w:val="22"/>
      <w:u w:val="single"/>
    </w:rPr>
  </w:style>
  <w:style w:type="paragraph" w:customStyle="1" w:styleId="11">
    <w:name w:val="Знак1 Знак Знак"/>
    <w:basedOn w:val="a0"/>
    <w:rsid w:val="006708CE"/>
    <w:pPr>
      <w:widowControl w:val="0"/>
      <w:bidi/>
      <w:adjustRightInd w:val="0"/>
      <w:spacing w:after="160" w:line="240" w:lineRule="exact"/>
      <w:textAlignment w:val="baseline"/>
    </w:pPr>
    <w:rPr>
      <w:lang w:bidi="he-IL"/>
    </w:rPr>
  </w:style>
  <w:style w:type="paragraph" w:styleId="a4">
    <w:name w:val="header"/>
    <w:basedOn w:val="a0"/>
    <w:link w:val="a5"/>
    <w:uiPriority w:val="99"/>
    <w:rsid w:val="006708C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5">
    <w:name w:val="Верхний колонтитул Знак"/>
    <w:link w:val="a4"/>
    <w:uiPriority w:val="99"/>
    <w:rsid w:val="00374DBD"/>
    <w:rPr>
      <w:lang w:val="en-GB"/>
    </w:rPr>
  </w:style>
  <w:style w:type="paragraph" w:styleId="a6">
    <w:name w:val="footer"/>
    <w:basedOn w:val="a0"/>
    <w:link w:val="a7"/>
    <w:uiPriority w:val="99"/>
    <w:rsid w:val="006708C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A0F8F"/>
    <w:rPr>
      <w:lang w:val="en-GB"/>
    </w:rPr>
  </w:style>
  <w:style w:type="character" w:styleId="a8">
    <w:name w:val="page number"/>
    <w:basedOn w:val="a1"/>
    <w:rsid w:val="006708CE"/>
  </w:style>
  <w:style w:type="paragraph" w:styleId="a9">
    <w:name w:val="Body Text"/>
    <w:aliases w:val="EHPT,Body Text2,AvtalBrödtext,ändrad,Bodytext,paragraph 2,body indent, ändrad,L1 Body Text,Body3,Body Text ,Body Text level 1,Response,à¹×éÍàÃ×èÍ§,bt,Block text,sp,text,sbs,block text,bt4,body text4,bt5,body text5,bt1,body text1,t,andrad"/>
    <w:basedOn w:val="a0"/>
    <w:link w:val="aa"/>
    <w:uiPriority w:val="1"/>
    <w:qFormat/>
    <w:rsid w:val="006708CE"/>
    <w:pPr>
      <w:spacing w:line="320" w:lineRule="exact"/>
      <w:jc w:val="both"/>
    </w:pPr>
    <w:rPr>
      <w:rFonts w:ascii="Arial" w:hAnsi="Arial"/>
      <w:sz w:val="22"/>
      <w:lang w:val="ru-RU"/>
    </w:rPr>
  </w:style>
  <w:style w:type="character" w:customStyle="1" w:styleId="aa">
    <w:name w:val="Основной текст Знак"/>
    <w:aliases w:val="EHPT Знак,Body Text2 Знак,AvtalBrödtext Знак,ändrad Знак,Bodytext Знак,paragraph 2 Знак,body indent Знак, ändrad Знак,L1 Body Text Знак,Body3 Знак,Body Text  Знак,Body Text level 1 Знак,Response Знак,à¹×éÍàÃ×èÍ§ Знак,bt Знак,sp Знак"/>
    <w:basedOn w:val="a1"/>
    <w:link w:val="a9"/>
    <w:uiPriority w:val="1"/>
    <w:rsid w:val="002A0F8F"/>
    <w:rPr>
      <w:rFonts w:ascii="Arial" w:hAnsi="Arial"/>
      <w:sz w:val="22"/>
    </w:rPr>
  </w:style>
  <w:style w:type="paragraph" w:styleId="20">
    <w:name w:val="Body Text 2"/>
    <w:basedOn w:val="a0"/>
    <w:rsid w:val="006708CE"/>
    <w:pPr>
      <w:spacing w:line="320" w:lineRule="exact"/>
      <w:ind w:left="851" w:hanging="143"/>
      <w:jc w:val="both"/>
    </w:pPr>
    <w:rPr>
      <w:rFonts w:ascii="Arial" w:hAnsi="Arial"/>
      <w:sz w:val="22"/>
      <w:lang w:val="ru-RU"/>
    </w:rPr>
  </w:style>
  <w:style w:type="paragraph" w:styleId="21">
    <w:name w:val="Body Text Indent 2"/>
    <w:basedOn w:val="a0"/>
    <w:rsid w:val="006708CE"/>
    <w:pPr>
      <w:spacing w:line="320" w:lineRule="exact"/>
      <w:ind w:left="709"/>
      <w:jc w:val="both"/>
    </w:pPr>
    <w:rPr>
      <w:rFonts w:ascii="Arial" w:hAnsi="Arial"/>
      <w:sz w:val="22"/>
      <w:lang w:val="ru-RU"/>
    </w:rPr>
  </w:style>
  <w:style w:type="paragraph" w:styleId="ab">
    <w:name w:val="Body Text Indent"/>
    <w:basedOn w:val="a0"/>
    <w:rsid w:val="006708CE"/>
    <w:pPr>
      <w:ind w:left="426"/>
      <w:jc w:val="both"/>
    </w:pPr>
    <w:rPr>
      <w:rFonts w:ascii="Arial" w:hAnsi="Arial"/>
      <w:lang w:val="ru-RU"/>
    </w:rPr>
  </w:style>
  <w:style w:type="paragraph" w:customStyle="1" w:styleId="ac">
    <w:name w:val="Îñíîâíîé òåêñò"/>
    <w:basedOn w:val="a0"/>
    <w:rsid w:val="006708CE"/>
    <w:pPr>
      <w:widowControl w:val="0"/>
      <w:jc w:val="both"/>
    </w:pPr>
    <w:rPr>
      <w:rFonts w:ascii="Arial" w:hAnsi="Arial"/>
      <w:sz w:val="24"/>
      <w:lang w:val="ru-RU"/>
    </w:rPr>
  </w:style>
  <w:style w:type="paragraph" w:styleId="31">
    <w:name w:val="Body Text Indent 3"/>
    <w:basedOn w:val="a0"/>
    <w:rsid w:val="006708CE"/>
    <w:pPr>
      <w:ind w:left="426"/>
      <w:jc w:val="both"/>
    </w:pPr>
    <w:rPr>
      <w:rFonts w:ascii="Arial" w:hAnsi="Arial"/>
      <w:sz w:val="22"/>
      <w:lang w:val="ru-RU"/>
    </w:rPr>
  </w:style>
  <w:style w:type="paragraph" w:customStyle="1" w:styleId="ad">
    <w:name w:val="Îáû÷íûé"/>
    <w:rsid w:val="006708CE"/>
    <w:pPr>
      <w:widowControl w:val="0"/>
    </w:pPr>
    <w:rPr>
      <w:rFonts w:ascii="Arial" w:hAnsi="Arial"/>
      <w:sz w:val="24"/>
    </w:rPr>
  </w:style>
  <w:style w:type="paragraph" w:styleId="ae">
    <w:name w:val="Plain Text"/>
    <w:basedOn w:val="a0"/>
    <w:rsid w:val="006708CE"/>
    <w:rPr>
      <w:rFonts w:ascii="Courier New" w:hAnsi="Courier New"/>
      <w:lang w:val="en-US"/>
    </w:rPr>
  </w:style>
  <w:style w:type="paragraph" w:styleId="32">
    <w:name w:val="Body Text 3"/>
    <w:basedOn w:val="a0"/>
    <w:rsid w:val="006708CE"/>
    <w:rPr>
      <w:rFonts w:ascii="Arial" w:hAnsi="Arial"/>
      <w:sz w:val="22"/>
      <w:lang w:val="ru-RU"/>
    </w:rPr>
  </w:style>
  <w:style w:type="paragraph" w:customStyle="1" w:styleId="Iauiue">
    <w:name w:val="Iau?iue"/>
    <w:rsid w:val="006708CE"/>
    <w:pPr>
      <w:widowControl w:val="0"/>
    </w:pPr>
    <w:rPr>
      <w:rFonts w:ascii="Arial" w:hAnsi="Arial"/>
      <w:sz w:val="24"/>
    </w:rPr>
  </w:style>
  <w:style w:type="character" w:styleId="af">
    <w:name w:val="Hyperlink"/>
    <w:uiPriority w:val="99"/>
    <w:rsid w:val="006708CE"/>
    <w:rPr>
      <w:color w:val="0000FF"/>
      <w:u w:val="single"/>
    </w:rPr>
  </w:style>
  <w:style w:type="character" w:styleId="af0">
    <w:name w:val="Strong"/>
    <w:qFormat/>
    <w:rsid w:val="006708CE"/>
    <w:rPr>
      <w:b/>
    </w:rPr>
  </w:style>
  <w:style w:type="character" w:customStyle="1" w:styleId="para">
    <w:name w:val="para"/>
    <w:basedOn w:val="a1"/>
    <w:rsid w:val="006708CE"/>
  </w:style>
  <w:style w:type="character" w:customStyle="1" w:styleId="pointnormal">
    <w:name w:val="point_normal"/>
    <w:basedOn w:val="a1"/>
    <w:rsid w:val="006708CE"/>
  </w:style>
  <w:style w:type="character" w:customStyle="1" w:styleId="lineitems1">
    <w:name w:val="lineitems1"/>
    <w:rsid w:val="006708CE"/>
    <w:rPr>
      <w:sz w:val="17"/>
      <w:szCs w:val="17"/>
    </w:rPr>
  </w:style>
  <w:style w:type="paragraph" w:customStyle="1" w:styleId="ConsNonformat">
    <w:name w:val="ConsNonformat"/>
    <w:rsid w:val="00670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text">
    <w:name w:val="R_text Знак"/>
    <w:rsid w:val="006708CE"/>
    <w:pPr>
      <w:spacing w:line="360" w:lineRule="auto"/>
      <w:ind w:firstLine="703"/>
      <w:jc w:val="both"/>
    </w:pPr>
    <w:rPr>
      <w:color w:val="000000"/>
      <w:sz w:val="24"/>
      <w:szCs w:val="24"/>
    </w:rPr>
  </w:style>
  <w:style w:type="paragraph" w:customStyle="1" w:styleId="ConsNormal">
    <w:name w:val="ConsNormal"/>
    <w:rsid w:val="00670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6708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CharCharCharChar">
    <w:name w:val="Знак Знак Char Char Знак Знак Char Char Знак Знак Char Char Знак Знак Char Char"/>
    <w:basedOn w:val="a0"/>
    <w:rsid w:val="006708CE"/>
    <w:pPr>
      <w:widowControl w:val="0"/>
      <w:adjustRightInd w:val="0"/>
      <w:spacing w:after="160" w:line="240" w:lineRule="exact"/>
      <w:jc w:val="right"/>
      <w:textAlignment w:val="baseline"/>
    </w:pPr>
    <w:rPr>
      <w:noProof/>
    </w:rPr>
  </w:style>
  <w:style w:type="paragraph" w:customStyle="1" w:styleId="ConsPlusNonformat">
    <w:name w:val="ConsPlusNonformat"/>
    <w:rsid w:val="00670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70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Знак"/>
    <w:basedOn w:val="a0"/>
    <w:rsid w:val="006708CE"/>
    <w:pPr>
      <w:widowControl w:val="0"/>
      <w:bidi/>
      <w:adjustRightInd w:val="0"/>
      <w:spacing w:after="160" w:line="240" w:lineRule="exact"/>
      <w:textAlignment w:val="baseline"/>
    </w:pPr>
    <w:rPr>
      <w:lang w:bidi="he-IL"/>
    </w:rPr>
  </w:style>
  <w:style w:type="paragraph" w:styleId="33">
    <w:name w:val="List Bullet 3"/>
    <w:basedOn w:val="a0"/>
    <w:autoRedefine/>
    <w:rsid w:val="006708CE"/>
    <w:pPr>
      <w:tabs>
        <w:tab w:val="num" w:pos="926"/>
      </w:tabs>
      <w:ind w:left="924" w:hanging="357"/>
      <w:jc w:val="both"/>
    </w:pPr>
    <w:rPr>
      <w:sz w:val="22"/>
      <w:szCs w:val="22"/>
      <w:lang w:val="ru-RU"/>
    </w:rPr>
  </w:style>
  <w:style w:type="paragraph" w:styleId="af2">
    <w:name w:val="Block Text"/>
    <w:basedOn w:val="a0"/>
    <w:rsid w:val="006708CE"/>
    <w:pPr>
      <w:tabs>
        <w:tab w:val="left" w:pos="-1440"/>
        <w:tab w:val="left" w:pos="-720"/>
        <w:tab w:val="left" w:pos="1"/>
        <w:tab w:val="left" w:pos="567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567" w:right="34" w:hanging="567"/>
      <w:jc w:val="both"/>
    </w:pPr>
    <w:rPr>
      <w:rFonts w:ascii="Arial" w:hAnsi="Arial"/>
      <w:sz w:val="24"/>
      <w:szCs w:val="24"/>
      <w:lang w:val="ru-RU" w:eastAsia="en-US"/>
    </w:rPr>
  </w:style>
  <w:style w:type="paragraph" w:styleId="af3">
    <w:name w:val="Title"/>
    <w:basedOn w:val="a0"/>
    <w:qFormat/>
    <w:rsid w:val="006708CE"/>
    <w:pPr>
      <w:spacing w:before="120"/>
      <w:ind w:left="720" w:hanging="720"/>
      <w:jc w:val="center"/>
    </w:pPr>
    <w:rPr>
      <w:rFonts w:ascii="Arial" w:hAnsi="Arial"/>
      <w:b/>
      <w:sz w:val="24"/>
      <w:szCs w:val="24"/>
      <w:lang w:val="ru-RU" w:eastAsia="en-US"/>
    </w:rPr>
  </w:style>
  <w:style w:type="paragraph" w:customStyle="1" w:styleId="12">
    <w:name w:val="Обычный1"/>
    <w:rsid w:val="006708CE"/>
    <w:rPr>
      <w:rFonts w:ascii="New York" w:eastAsia="SimSun" w:hAnsi="New York"/>
      <w:sz w:val="24"/>
      <w:lang w:eastAsia="en-US"/>
    </w:rPr>
  </w:style>
  <w:style w:type="paragraph" w:customStyle="1" w:styleId="ConMaker">
    <w:name w:val="ConMaker"/>
    <w:autoRedefine/>
    <w:rsid w:val="006708CE"/>
    <w:pPr>
      <w:spacing w:after="120"/>
    </w:pPr>
    <w:rPr>
      <w:sz w:val="24"/>
      <w:lang w:eastAsia="en-US"/>
    </w:rPr>
  </w:style>
  <w:style w:type="character" w:styleId="af4">
    <w:name w:val="FollowedHyperlink"/>
    <w:uiPriority w:val="99"/>
    <w:rsid w:val="006708CE"/>
    <w:rPr>
      <w:color w:val="800080"/>
      <w:u w:val="single"/>
    </w:rPr>
  </w:style>
  <w:style w:type="character" w:customStyle="1" w:styleId="DeltaViewInsertion">
    <w:name w:val="DeltaView Insertion"/>
    <w:rsid w:val="006708CE"/>
    <w:rPr>
      <w:b/>
      <w:bCs/>
      <w:color w:val="0000FF"/>
      <w:spacing w:val="0"/>
      <w:u w:val="double"/>
    </w:rPr>
  </w:style>
  <w:style w:type="paragraph" w:customStyle="1" w:styleId="A10">
    <w:name w:val="A1"/>
    <w:basedOn w:val="1"/>
    <w:rsid w:val="006708CE"/>
    <w:pPr>
      <w:numPr>
        <w:numId w:val="0"/>
      </w:numPr>
      <w:spacing w:after="360"/>
    </w:pPr>
    <w:rPr>
      <w:rFonts w:ascii="Times New Roman" w:hAnsi="Times New Roman" w:cs="Arial"/>
      <w:bCs/>
      <w:caps/>
      <w:kern w:val="32"/>
      <w:sz w:val="24"/>
      <w:szCs w:val="24"/>
      <w:lang w:val="en-US"/>
    </w:rPr>
  </w:style>
  <w:style w:type="paragraph" w:customStyle="1" w:styleId="T1">
    <w:name w:val="T1"/>
    <w:basedOn w:val="a0"/>
    <w:rsid w:val="006708CE"/>
    <w:pPr>
      <w:keepNext/>
      <w:keepLines/>
      <w:spacing w:after="360"/>
      <w:jc w:val="center"/>
    </w:pPr>
    <w:rPr>
      <w:b/>
      <w:sz w:val="28"/>
      <w:szCs w:val="24"/>
      <w:lang w:val="en-US"/>
    </w:rPr>
  </w:style>
  <w:style w:type="paragraph" w:styleId="af5">
    <w:name w:val="Normal Indent"/>
    <w:basedOn w:val="a0"/>
    <w:rsid w:val="006708CE"/>
    <w:pPr>
      <w:widowControl w:val="0"/>
      <w:autoSpaceDE w:val="0"/>
      <w:autoSpaceDN w:val="0"/>
      <w:ind w:firstLine="420"/>
    </w:pPr>
    <w:rPr>
      <w:lang w:val="en-US"/>
    </w:rPr>
  </w:style>
  <w:style w:type="paragraph" w:customStyle="1" w:styleId="CharChar">
    <w:name w:val="Char Char"/>
    <w:basedOn w:val="a0"/>
    <w:rsid w:val="006708CE"/>
    <w:pPr>
      <w:widowControl w:val="0"/>
      <w:bidi/>
      <w:adjustRightInd w:val="0"/>
      <w:spacing w:after="160" w:line="240" w:lineRule="exact"/>
      <w:textAlignment w:val="baseline"/>
    </w:pPr>
    <w:rPr>
      <w:lang w:bidi="he-IL"/>
    </w:rPr>
  </w:style>
  <w:style w:type="paragraph" w:customStyle="1" w:styleId="22">
    <w:name w:val="Обычный2"/>
    <w:rsid w:val="006708CE"/>
    <w:pPr>
      <w:widowControl w:val="0"/>
      <w:spacing w:before="160" w:line="260" w:lineRule="auto"/>
      <w:ind w:left="200" w:firstLine="700"/>
      <w:jc w:val="both"/>
    </w:pPr>
    <w:rPr>
      <w:rFonts w:ascii="Arial" w:hAnsi="Arial"/>
      <w:snapToGrid w:val="0"/>
      <w:sz w:val="22"/>
    </w:rPr>
  </w:style>
  <w:style w:type="paragraph" w:customStyle="1" w:styleId="my">
    <w:name w:val="my"/>
    <w:basedOn w:val="a0"/>
    <w:rsid w:val="006708CE"/>
    <w:pPr>
      <w:spacing w:after="60"/>
      <w:ind w:left="426" w:hanging="426"/>
      <w:jc w:val="both"/>
    </w:pPr>
    <w:rPr>
      <w:rFonts w:ascii="TimesET" w:hAnsi="TimesET"/>
      <w:sz w:val="22"/>
      <w:lang w:val="en-US" w:eastAsia="en-US"/>
    </w:rPr>
  </w:style>
  <w:style w:type="paragraph" w:styleId="af6">
    <w:name w:val="Subtitle"/>
    <w:basedOn w:val="a0"/>
    <w:link w:val="af7"/>
    <w:qFormat/>
    <w:rsid w:val="006708CE"/>
    <w:pPr>
      <w:jc w:val="center"/>
    </w:pPr>
    <w:rPr>
      <w:b/>
      <w:sz w:val="28"/>
      <w:lang w:val="x-none" w:eastAsia="en-US"/>
    </w:rPr>
  </w:style>
  <w:style w:type="character" w:customStyle="1" w:styleId="af7">
    <w:name w:val="Подзаголовок Знак"/>
    <w:link w:val="af6"/>
    <w:rsid w:val="00330CCC"/>
    <w:rPr>
      <w:b/>
      <w:sz w:val="28"/>
      <w:lang w:eastAsia="en-US"/>
    </w:rPr>
  </w:style>
  <w:style w:type="paragraph" w:customStyle="1" w:styleId="BulletIndent">
    <w:name w:val="Bullet Indent"/>
    <w:basedOn w:val="a0"/>
    <w:link w:val="BulletIndentChar"/>
    <w:rsid w:val="006708CE"/>
    <w:pPr>
      <w:numPr>
        <w:numId w:val="2"/>
      </w:numPr>
      <w:tabs>
        <w:tab w:val="left" w:pos="1418"/>
      </w:tabs>
      <w:spacing w:after="60"/>
      <w:ind w:right="1077"/>
    </w:pPr>
    <w:rPr>
      <w:rFonts w:ascii="Arial" w:hAnsi="Arial"/>
      <w:sz w:val="24"/>
      <w:szCs w:val="24"/>
      <w:lang w:eastAsia="en-US"/>
    </w:rPr>
  </w:style>
  <w:style w:type="character" w:customStyle="1" w:styleId="BulletIndentChar">
    <w:name w:val="Bullet Indent Char"/>
    <w:link w:val="BulletIndent"/>
    <w:rsid w:val="006708CE"/>
    <w:rPr>
      <w:rFonts w:ascii="Arial" w:hAnsi="Arial"/>
      <w:sz w:val="24"/>
      <w:szCs w:val="24"/>
      <w:lang w:val="en-GB" w:eastAsia="en-US" w:bidi="ar-SA"/>
    </w:rPr>
  </w:style>
  <w:style w:type="paragraph" w:customStyle="1" w:styleId="Normal1">
    <w:name w:val="Normal1"/>
    <w:rsid w:val="006708CE"/>
    <w:pPr>
      <w:widowControl w:val="0"/>
      <w:spacing w:line="312" w:lineRule="atLeast"/>
      <w:jc w:val="both"/>
    </w:pPr>
    <w:rPr>
      <w:rFonts w:eastAsia="SimSun"/>
      <w:sz w:val="24"/>
    </w:rPr>
  </w:style>
  <w:style w:type="paragraph" w:customStyle="1" w:styleId="Ieieeeieiioeooe">
    <w:name w:val="Ie?iee eieiioeooe"/>
    <w:basedOn w:val="Iauiue"/>
    <w:rsid w:val="006708CE"/>
    <w:pPr>
      <w:widowControl/>
      <w:tabs>
        <w:tab w:val="center" w:pos="4153"/>
        <w:tab w:val="right" w:pos="8306"/>
      </w:tabs>
    </w:pPr>
    <w:rPr>
      <w:rFonts w:ascii="Times New Roman" w:hAnsi="Times New Roman"/>
      <w:snapToGrid w:val="0"/>
      <w:sz w:val="20"/>
    </w:rPr>
  </w:style>
  <w:style w:type="paragraph" w:customStyle="1" w:styleId="Iauiue1">
    <w:name w:val="Iau?iue1"/>
    <w:rsid w:val="006708CE"/>
    <w:rPr>
      <w:snapToGrid w:val="0"/>
    </w:rPr>
  </w:style>
  <w:style w:type="paragraph" w:styleId="HTML">
    <w:name w:val="HTML Preformatted"/>
    <w:basedOn w:val="a0"/>
    <w:rsid w:val="00670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DefaultParagraphFontParaCharChar">
    <w:name w:val="Default Paragraph Font Para Char Char Знак Знак Знак Знак"/>
    <w:basedOn w:val="a0"/>
    <w:rsid w:val="006708CE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af8">
    <w:name w:val="Знак Знак Знак Знак"/>
    <w:basedOn w:val="a0"/>
    <w:rsid w:val="006708CE"/>
    <w:pPr>
      <w:widowControl w:val="0"/>
      <w:bidi/>
      <w:adjustRightInd w:val="0"/>
      <w:spacing w:after="160" w:line="240" w:lineRule="exact"/>
      <w:textAlignment w:val="baseline"/>
    </w:pPr>
    <w:rPr>
      <w:lang w:bidi="he-IL"/>
    </w:rPr>
  </w:style>
  <w:style w:type="paragraph" w:customStyle="1" w:styleId="13">
    <w:name w:val="Текст1"/>
    <w:basedOn w:val="a0"/>
    <w:rsid w:val="006708CE"/>
    <w:pPr>
      <w:suppressAutoHyphens/>
    </w:pPr>
    <w:rPr>
      <w:rFonts w:ascii="Courier New" w:hAnsi="Courier New"/>
      <w:spacing w:val="-5"/>
      <w:lang w:val="ru-RU" w:eastAsia="ar-SA"/>
    </w:rPr>
  </w:style>
  <w:style w:type="paragraph" w:customStyle="1" w:styleId="14">
    <w:name w:val="Основной текст1"/>
    <w:basedOn w:val="a0"/>
    <w:rsid w:val="006708CE"/>
    <w:pPr>
      <w:widowControl w:val="0"/>
      <w:suppressAutoHyphens/>
      <w:jc w:val="both"/>
    </w:pPr>
    <w:rPr>
      <w:rFonts w:ascii="Arial" w:hAnsi="Arial"/>
      <w:spacing w:val="-5"/>
      <w:sz w:val="24"/>
      <w:lang w:val="ru-RU" w:eastAsia="ar-SA"/>
    </w:rPr>
  </w:style>
  <w:style w:type="character" w:customStyle="1" w:styleId="WW8Num2z0">
    <w:name w:val="WW8Num2z0"/>
    <w:rsid w:val="006708CE"/>
    <w:rPr>
      <w:rFonts w:ascii="Symbol" w:hAnsi="Symbol"/>
    </w:rPr>
  </w:style>
  <w:style w:type="character" w:customStyle="1" w:styleId="WW8Num4z0">
    <w:name w:val="WW8Num4z0"/>
    <w:rsid w:val="006708CE"/>
    <w:rPr>
      <w:rFonts w:ascii="Symbol" w:hAnsi="Symbol"/>
    </w:rPr>
  </w:style>
  <w:style w:type="character" w:customStyle="1" w:styleId="WW8Num5z0">
    <w:name w:val="WW8Num5z0"/>
    <w:rsid w:val="006708CE"/>
    <w:rPr>
      <w:rFonts w:ascii="Symbol" w:hAnsi="Symbol"/>
    </w:rPr>
  </w:style>
  <w:style w:type="character" w:customStyle="1" w:styleId="WW8Num6z0">
    <w:name w:val="WW8Num6z0"/>
    <w:rsid w:val="006708CE"/>
    <w:rPr>
      <w:rFonts w:ascii="Times New Roman" w:hAnsi="Times New Roman" w:cs="Times New Roman"/>
    </w:rPr>
  </w:style>
  <w:style w:type="character" w:customStyle="1" w:styleId="WW8Num7z0">
    <w:name w:val="WW8Num7z0"/>
    <w:rsid w:val="006708CE"/>
    <w:rPr>
      <w:rFonts w:ascii="Times New Roman" w:hAnsi="Times New Roman" w:cs="Times New Roman"/>
    </w:rPr>
  </w:style>
  <w:style w:type="character" w:customStyle="1" w:styleId="WW8Num8z0">
    <w:name w:val="WW8Num8z0"/>
    <w:rsid w:val="006708CE"/>
    <w:rPr>
      <w:rFonts w:ascii="Times New Roman" w:hAnsi="Times New Roman" w:cs="Times New Roman"/>
    </w:rPr>
  </w:style>
  <w:style w:type="character" w:customStyle="1" w:styleId="WW8Num9z0">
    <w:name w:val="WW8Num9z0"/>
    <w:rsid w:val="006708CE"/>
    <w:rPr>
      <w:rFonts w:ascii="Times New Roman" w:hAnsi="Times New Roman" w:cs="Times New Roman"/>
    </w:rPr>
  </w:style>
  <w:style w:type="character" w:customStyle="1" w:styleId="WW8Num10z0">
    <w:name w:val="WW8Num10z0"/>
    <w:rsid w:val="006708CE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6708CE"/>
  </w:style>
  <w:style w:type="character" w:customStyle="1" w:styleId="Absatz-Standardschriftart">
    <w:name w:val="Absatz-Standardschriftart"/>
    <w:rsid w:val="006708CE"/>
  </w:style>
  <w:style w:type="character" w:customStyle="1" w:styleId="34">
    <w:name w:val="Основной шрифт абзаца3"/>
    <w:rsid w:val="006708CE"/>
  </w:style>
  <w:style w:type="character" w:customStyle="1" w:styleId="WW-Absatz-Standardschriftart">
    <w:name w:val="WW-Absatz-Standardschriftart"/>
    <w:rsid w:val="006708CE"/>
  </w:style>
  <w:style w:type="character" w:customStyle="1" w:styleId="WW8Num1z0">
    <w:name w:val="WW8Num1z0"/>
    <w:rsid w:val="006708CE"/>
    <w:rPr>
      <w:rFonts w:ascii="Symbol" w:hAnsi="Symbol"/>
    </w:rPr>
  </w:style>
  <w:style w:type="character" w:customStyle="1" w:styleId="WW8Num3z0">
    <w:name w:val="WW8Num3z0"/>
    <w:rsid w:val="006708CE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6708CE"/>
  </w:style>
  <w:style w:type="character" w:customStyle="1" w:styleId="WW-Absatz-Standardschriftart11">
    <w:name w:val="WW-Absatz-Standardschriftart11"/>
    <w:rsid w:val="006708CE"/>
  </w:style>
  <w:style w:type="character" w:customStyle="1" w:styleId="WW8Num11z0">
    <w:name w:val="WW8Num11z0"/>
    <w:rsid w:val="006708CE"/>
    <w:rPr>
      <w:rFonts w:ascii="Wingdings" w:hAnsi="Wingdings"/>
    </w:rPr>
  </w:style>
  <w:style w:type="character" w:customStyle="1" w:styleId="WW8Num12z0">
    <w:name w:val="WW8Num12z0"/>
    <w:rsid w:val="006708CE"/>
    <w:rPr>
      <w:rFonts w:ascii="Times New Roman" w:hAnsi="Times New Roman" w:cs="Times New Roman"/>
    </w:rPr>
  </w:style>
  <w:style w:type="character" w:customStyle="1" w:styleId="WW8Num13z0">
    <w:name w:val="WW8Num13z0"/>
    <w:rsid w:val="006708CE"/>
    <w:rPr>
      <w:rFonts w:ascii="Times New Roman" w:hAnsi="Times New Roman" w:cs="Times New Roman"/>
    </w:rPr>
  </w:style>
  <w:style w:type="character" w:customStyle="1" w:styleId="WW8Num14z0">
    <w:name w:val="WW8Num14z0"/>
    <w:rsid w:val="006708CE"/>
    <w:rPr>
      <w:rFonts w:ascii="Symbol" w:hAnsi="Symbol"/>
    </w:rPr>
  </w:style>
  <w:style w:type="character" w:customStyle="1" w:styleId="WW8Num15z0">
    <w:name w:val="WW8Num15z0"/>
    <w:rsid w:val="006708CE"/>
    <w:rPr>
      <w:rFonts w:ascii="Times New Roman" w:hAnsi="Times New Roman" w:cs="Times New Roman"/>
    </w:rPr>
  </w:style>
  <w:style w:type="character" w:customStyle="1" w:styleId="23">
    <w:name w:val="Основной шрифт абзаца2"/>
    <w:rsid w:val="006708CE"/>
  </w:style>
  <w:style w:type="character" w:customStyle="1" w:styleId="WW8Num4z1">
    <w:name w:val="WW8Num4z1"/>
    <w:rsid w:val="006708CE"/>
    <w:rPr>
      <w:rFonts w:ascii="Courier New" w:hAnsi="Courier New" w:cs="Courier New"/>
    </w:rPr>
  </w:style>
  <w:style w:type="character" w:customStyle="1" w:styleId="WW8Num4z2">
    <w:name w:val="WW8Num4z2"/>
    <w:rsid w:val="006708CE"/>
    <w:rPr>
      <w:rFonts w:ascii="Wingdings" w:hAnsi="Wingdings"/>
    </w:rPr>
  </w:style>
  <w:style w:type="character" w:customStyle="1" w:styleId="WW8Num5z1">
    <w:name w:val="WW8Num5z1"/>
    <w:rsid w:val="006708CE"/>
    <w:rPr>
      <w:rFonts w:ascii="Courier New" w:hAnsi="Courier New" w:cs="Courier New"/>
    </w:rPr>
  </w:style>
  <w:style w:type="character" w:customStyle="1" w:styleId="WW8Num5z2">
    <w:name w:val="WW8Num5z2"/>
    <w:rsid w:val="006708CE"/>
    <w:rPr>
      <w:rFonts w:ascii="Wingdings" w:hAnsi="Wingdings"/>
    </w:rPr>
  </w:style>
  <w:style w:type="character" w:customStyle="1" w:styleId="WW8Num11z1">
    <w:name w:val="WW8Num11z1"/>
    <w:rsid w:val="006708CE"/>
    <w:rPr>
      <w:rFonts w:ascii="Courier New" w:hAnsi="Courier New" w:cs="Courier New"/>
    </w:rPr>
  </w:style>
  <w:style w:type="character" w:customStyle="1" w:styleId="WW8Num11z3">
    <w:name w:val="WW8Num11z3"/>
    <w:rsid w:val="006708CE"/>
    <w:rPr>
      <w:rFonts w:ascii="Symbol" w:hAnsi="Symbol"/>
    </w:rPr>
  </w:style>
  <w:style w:type="character" w:customStyle="1" w:styleId="WW8Num14z1">
    <w:name w:val="WW8Num14z1"/>
    <w:rsid w:val="006708CE"/>
    <w:rPr>
      <w:rFonts w:ascii="Courier New" w:hAnsi="Courier New" w:cs="Courier New"/>
    </w:rPr>
  </w:style>
  <w:style w:type="character" w:customStyle="1" w:styleId="WW8Num14z2">
    <w:name w:val="WW8Num14z2"/>
    <w:rsid w:val="006708CE"/>
    <w:rPr>
      <w:rFonts w:ascii="Wingdings" w:hAnsi="Wingdings"/>
    </w:rPr>
  </w:style>
  <w:style w:type="character" w:customStyle="1" w:styleId="WW8Num16z0">
    <w:name w:val="WW8Num16z0"/>
    <w:rsid w:val="006708CE"/>
    <w:rPr>
      <w:rFonts w:ascii="Wingdings" w:hAnsi="Wingdings"/>
    </w:rPr>
  </w:style>
  <w:style w:type="character" w:customStyle="1" w:styleId="WW8Num16z1">
    <w:name w:val="WW8Num16z1"/>
    <w:rsid w:val="006708CE"/>
    <w:rPr>
      <w:rFonts w:ascii="Courier New" w:hAnsi="Courier New" w:cs="Courier New"/>
    </w:rPr>
  </w:style>
  <w:style w:type="character" w:customStyle="1" w:styleId="WW8Num16z3">
    <w:name w:val="WW8Num16z3"/>
    <w:rsid w:val="006708CE"/>
    <w:rPr>
      <w:rFonts w:ascii="Symbol" w:hAnsi="Symbol"/>
    </w:rPr>
  </w:style>
  <w:style w:type="character" w:customStyle="1" w:styleId="WW8NumSt2z0">
    <w:name w:val="WW8NumSt2z0"/>
    <w:rsid w:val="006708CE"/>
    <w:rPr>
      <w:rFonts w:ascii="Times New Roman" w:hAnsi="Times New Roman" w:cs="Times New Roman"/>
    </w:rPr>
  </w:style>
  <w:style w:type="character" w:customStyle="1" w:styleId="WW8NumSt3z0">
    <w:name w:val="WW8NumSt3z0"/>
    <w:rsid w:val="006708CE"/>
    <w:rPr>
      <w:rFonts w:ascii="Times New Roman" w:hAnsi="Times New Roman" w:cs="Times New Roman"/>
    </w:rPr>
  </w:style>
  <w:style w:type="character" w:customStyle="1" w:styleId="WW8NumSt6z0">
    <w:name w:val="WW8NumSt6z0"/>
    <w:rsid w:val="006708CE"/>
    <w:rPr>
      <w:rFonts w:ascii="Times New Roman" w:hAnsi="Times New Roman" w:cs="Times New Roman"/>
    </w:rPr>
  </w:style>
  <w:style w:type="character" w:customStyle="1" w:styleId="WW8NumSt7z0">
    <w:name w:val="WW8NumSt7z0"/>
    <w:rsid w:val="006708CE"/>
    <w:rPr>
      <w:rFonts w:ascii="Times New Roman" w:hAnsi="Times New Roman" w:cs="Times New Roman"/>
    </w:rPr>
  </w:style>
  <w:style w:type="character" w:customStyle="1" w:styleId="WW8NumSt12z0">
    <w:name w:val="WW8NumSt12z0"/>
    <w:rsid w:val="006708CE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6708CE"/>
  </w:style>
  <w:style w:type="character" w:customStyle="1" w:styleId="af9">
    <w:name w:val="Символ нумерации"/>
    <w:rsid w:val="006708CE"/>
  </w:style>
  <w:style w:type="paragraph" w:customStyle="1" w:styleId="16">
    <w:name w:val="Заголовок1"/>
    <w:basedOn w:val="a0"/>
    <w:next w:val="a9"/>
    <w:rsid w:val="006708CE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a">
    <w:name w:val="List"/>
    <w:basedOn w:val="a9"/>
    <w:rsid w:val="006708CE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eastAsia="ar-SA"/>
    </w:rPr>
  </w:style>
  <w:style w:type="paragraph" w:customStyle="1" w:styleId="35">
    <w:name w:val="Название3"/>
    <w:basedOn w:val="a0"/>
    <w:rsid w:val="006708C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4"/>
      <w:szCs w:val="24"/>
      <w:lang w:val="ru-RU" w:eastAsia="ar-SA"/>
    </w:rPr>
  </w:style>
  <w:style w:type="paragraph" w:customStyle="1" w:styleId="36">
    <w:name w:val="Указатель3"/>
    <w:basedOn w:val="a0"/>
    <w:rsid w:val="006708CE"/>
    <w:pPr>
      <w:widowControl w:val="0"/>
      <w:suppressLineNumbers/>
      <w:suppressAutoHyphens/>
      <w:autoSpaceDE w:val="0"/>
    </w:pPr>
    <w:rPr>
      <w:rFonts w:ascii="Arial" w:hAnsi="Arial" w:cs="Tahoma"/>
      <w:lang w:val="ru-RU" w:eastAsia="ar-SA"/>
    </w:rPr>
  </w:style>
  <w:style w:type="paragraph" w:customStyle="1" w:styleId="Heading">
    <w:name w:val="Heading"/>
    <w:basedOn w:val="a0"/>
    <w:next w:val="a9"/>
    <w:rsid w:val="006708CE"/>
    <w:pPr>
      <w:keepNext/>
      <w:widowControl w:val="0"/>
      <w:suppressAutoHyphens/>
      <w:autoSpaceDE w:val="0"/>
      <w:spacing w:before="240" w:after="120"/>
    </w:pPr>
    <w:rPr>
      <w:rFonts w:ascii="Albany" w:eastAsia="Mincho" w:hAnsi="Albany" w:cs="Lucidasans"/>
      <w:sz w:val="28"/>
      <w:szCs w:val="28"/>
      <w:lang w:val="ru-RU" w:eastAsia="ar-SA"/>
    </w:rPr>
  </w:style>
  <w:style w:type="paragraph" w:customStyle="1" w:styleId="17">
    <w:name w:val="Название объекта1"/>
    <w:basedOn w:val="a0"/>
    <w:rsid w:val="006708CE"/>
    <w:pPr>
      <w:widowControl w:val="0"/>
      <w:suppressLineNumbers/>
      <w:suppressAutoHyphens/>
      <w:autoSpaceDE w:val="0"/>
      <w:spacing w:before="120" w:after="120"/>
    </w:pPr>
    <w:rPr>
      <w:rFonts w:cs="Lucidasans"/>
      <w:i/>
      <w:iCs/>
      <w:sz w:val="24"/>
      <w:szCs w:val="24"/>
      <w:lang w:val="ru-RU" w:eastAsia="ar-SA"/>
    </w:rPr>
  </w:style>
  <w:style w:type="paragraph" w:customStyle="1" w:styleId="Index">
    <w:name w:val="Index"/>
    <w:basedOn w:val="a0"/>
    <w:rsid w:val="006708CE"/>
    <w:pPr>
      <w:widowControl w:val="0"/>
      <w:suppressLineNumbers/>
      <w:suppressAutoHyphens/>
      <w:autoSpaceDE w:val="0"/>
    </w:pPr>
    <w:rPr>
      <w:rFonts w:cs="Lucidasans"/>
      <w:lang w:val="ru-RU" w:eastAsia="ar-SA"/>
    </w:rPr>
  </w:style>
  <w:style w:type="paragraph" w:customStyle="1" w:styleId="24">
    <w:name w:val="Название2"/>
    <w:basedOn w:val="a0"/>
    <w:rsid w:val="006708C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4"/>
      <w:szCs w:val="24"/>
      <w:lang w:val="ru-RU" w:eastAsia="ar-SA"/>
    </w:rPr>
  </w:style>
  <w:style w:type="paragraph" w:customStyle="1" w:styleId="25">
    <w:name w:val="Указатель2"/>
    <w:basedOn w:val="a0"/>
    <w:rsid w:val="006708CE"/>
    <w:pPr>
      <w:widowControl w:val="0"/>
      <w:suppressLineNumbers/>
      <w:suppressAutoHyphens/>
      <w:autoSpaceDE w:val="0"/>
    </w:pPr>
    <w:rPr>
      <w:rFonts w:ascii="Arial" w:hAnsi="Arial" w:cs="Tahoma"/>
      <w:lang w:val="ru-RU" w:eastAsia="ar-SA"/>
    </w:rPr>
  </w:style>
  <w:style w:type="paragraph" w:customStyle="1" w:styleId="18">
    <w:name w:val="Название1"/>
    <w:basedOn w:val="a0"/>
    <w:rsid w:val="006708CE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4"/>
      <w:szCs w:val="24"/>
      <w:lang w:val="ru-RU" w:eastAsia="ar-SA"/>
    </w:rPr>
  </w:style>
  <w:style w:type="paragraph" w:customStyle="1" w:styleId="19">
    <w:name w:val="Указатель1"/>
    <w:basedOn w:val="a0"/>
    <w:rsid w:val="006708CE"/>
    <w:pPr>
      <w:widowControl w:val="0"/>
      <w:suppressLineNumbers/>
      <w:suppressAutoHyphens/>
      <w:autoSpaceDE w:val="0"/>
    </w:pPr>
    <w:rPr>
      <w:rFonts w:ascii="Arial" w:hAnsi="Arial" w:cs="Tahoma"/>
      <w:lang w:val="ru-RU" w:eastAsia="ar-SA"/>
    </w:rPr>
  </w:style>
  <w:style w:type="paragraph" w:customStyle="1" w:styleId="TableContents">
    <w:name w:val="Table Contents"/>
    <w:basedOn w:val="a9"/>
    <w:rsid w:val="006708CE"/>
    <w:pPr>
      <w:widowControl w:val="0"/>
      <w:suppressLineNumbers/>
      <w:suppressAutoHyphens/>
      <w:spacing w:after="120" w:line="240" w:lineRule="auto"/>
      <w:jc w:val="left"/>
    </w:pPr>
    <w:rPr>
      <w:rFonts w:ascii="Times New Roman" w:eastAsia="Tahoma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6708CE"/>
    <w:pPr>
      <w:jc w:val="center"/>
    </w:pPr>
    <w:rPr>
      <w:b/>
      <w:bCs/>
      <w:i/>
      <w:iCs/>
    </w:rPr>
  </w:style>
  <w:style w:type="paragraph" w:customStyle="1" w:styleId="afb">
    <w:name w:val="Содержимое таблицы"/>
    <w:basedOn w:val="a0"/>
    <w:rsid w:val="006708CE"/>
    <w:pPr>
      <w:widowControl w:val="0"/>
      <w:suppressLineNumbers/>
      <w:suppressAutoHyphens/>
      <w:autoSpaceDE w:val="0"/>
    </w:pPr>
    <w:rPr>
      <w:lang w:val="ru-RU" w:eastAsia="ar-SA"/>
    </w:rPr>
  </w:style>
  <w:style w:type="paragraph" w:customStyle="1" w:styleId="afc">
    <w:name w:val="Заголовок таблицы"/>
    <w:basedOn w:val="afb"/>
    <w:rsid w:val="006708CE"/>
    <w:pPr>
      <w:jc w:val="center"/>
    </w:pPr>
    <w:rPr>
      <w:b/>
      <w:bCs/>
      <w:i/>
      <w:iCs/>
    </w:rPr>
  </w:style>
  <w:style w:type="paragraph" w:customStyle="1" w:styleId="1a">
    <w:name w:val="Маркированный список1"/>
    <w:basedOn w:val="a0"/>
    <w:rsid w:val="006708CE"/>
    <w:pPr>
      <w:widowControl w:val="0"/>
      <w:suppressAutoHyphens/>
      <w:autoSpaceDE w:val="0"/>
    </w:pPr>
    <w:rPr>
      <w:lang w:val="ru-RU" w:eastAsia="ar-SA"/>
    </w:rPr>
  </w:style>
  <w:style w:type="character" w:styleId="afd">
    <w:name w:val="annotation reference"/>
    <w:semiHidden/>
    <w:rsid w:val="00756B2C"/>
    <w:rPr>
      <w:sz w:val="16"/>
      <w:szCs w:val="16"/>
    </w:rPr>
  </w:style>
  <w:style w:type="paragraph" w:styleId="afe">
    <w:name w:val="annotation text"/>
    <w:basedOn w:val="a0"/>
    <w:link w:val="aff"/>
    <w:rsid w:val="00756B2C"/>
    <w:rPr>
      <w:lang w:eastAsia="x-none"/>
    </w:rPr>
  </w:style>
  <w:style w:type="character" w:customStyle="1" w:styleId="aff">
    <w:name w:val="Текст примечания Знак"/>
    <w:link w:val="afe"/>
    <w:rsid w:val="000F0D24"/>
    <w:rPr>
      <w:lang w:val="en-GB"/>
    </w:rPr>
  </w:style>
  <w:style w:type="paragraph" w:styleId="aff0">
    <w:name w:val="annotation subject"/>
    <w:basedOn w:val="afe"/>
    <w:next w:val="afe"/>
    <w:semiHidden/>
    <w:rsid w:val="00756B2C"/>
    <w:rPr>
      <w:b/>
      <w:bCs/>
    </w:rPr>
  </w:style>
  <w:style w:type="paragraph" w:styleId="aff1">
    <w:name w:val="Balloon Text"/>
    <w:basedOn w:val="a0"/>
    <w:semiHidden/>
    <w:rsid w:val="00756B2C"/>
    <w:rPr>
      <w:rFonts w:ascii="Tahoma" w:hAnsi="Tahoma" w:cs="Tahoma"/>
      <w:sz w:val="16"/>
      <w:szCs w:val="16"/>
    </w:rPr>
  </w:style>
  <w:style w:type="paragraph" w:customStyle="1" w:styleId="CharChar1CharChar">
    <w:name w:val="Char Char1 Знак Знак Char Char"/>
    <w:basedOn w:val="a0"/>
    <w:rsid w:val="009B4A27"/>
    <w:pPr>
      <w:widowControl w:val="0"/>
      <w:bidi/>
      <w:adjustRightInd w:val="0"/>
      <w:spacing w:after="160" w:line="240" w:lineRule="exact"/>
      <w:textAlignment w:val="baseline"/>
    </w:pPr>
    <w:rPr>
      <w:lang w:bidi="he-IL"/>
    </w:rPr>
  </w:style>
  <w:style w:type="paragraph" w:customStyle="1" w:styleId="BodyText1">
    <w:name w:val="Body Text1"/>
    <w:basedOn w:val="a0"/>
    <w:rsid w:val="003D73A2"/>
    <w:pPr>
      <w:widowControl w:val="0"/>
      <w:suppressAutoHyphens/>
      <w:jc w:val="both"/>
    </w:pPr>
    <w:rPr>
      <w:rFonts w:ascii="Arial" w:hAnsi="Arial"/>
      <w:spacing w:val="-5"/>
      <w:sz w:val="24"/>
      <w:lang w:val="ru-RU" w:eastAsia="ar-SA"/>
    </w:rPr>
  </w:style>
  <w:style w:type="paragraph" w:customStyle="1" w:styleId="Style1">
    <w:name w:val="Style1"/>
    <w:basedOn w:val="22"/>
    <w:rsid w:val="008E4ED5"/>
    <w:pPr>
      <w:spacing w:before="0" w:after="120" w:line="240" w:lineRule="auto"/>
      <w:ind w:left="0" w:firstLine="284"/>
    </w:pPr>
    <w:rPr>
      <w:kern w:val="82"/>
      <w:sz w:val="20"/>
    </w:rPr>
  </w:style>
  <w:style w:type="paragraph" w:customStyle="1" w:styleId="Default">
    <w:name w:val="Default"/>
    <w:rsid w:val="009141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1"/>
    <w:rsid w:val="00F53F50"/>
  </w:style>
  <w:style w:type="character" w:customStyle="1" w:styleId="apple-converted-space">
    <w:name w:val="apple-converted-space"/>
    <w:basedOn w:val="a1"/>
    <w:rsid w:val="00F53F50"/>
  </w:style>
  <w:style w:type="paragraph" w:customStyle="1" w:styleId="26">
    <w:name w:val="Маркированный список2"/>
    <w:basedOn w:val="a0"/>
    <w:autoRedefine/>
    <w:rsid w:val="00385BF1"/>
    <w:pPr>
      <w:jc w:val="both"/>
    </w:pPr>
    <w:rPr>
      <w:rFonts w:ascii="Bookman Old Style" w:hAnsi="Bookman Old Style"/>
      <w:snapToGrid w:val="0"/>
      <w:lang w:val="ru-RU"/>
    </w:rPr>
  </w:style>
  <w:style w:type="paragraph" w:customStyle="1" w:styleId="a">
    <w:name w:val="Нумерованный Пункт Договора"/>
    <w:basedOn w:val="a0"/>
    <w:qFormat/>
    <w:rsid w:val="00330CCC"/>
    <w:pPr>
      <w:keepNext/>
      <w:widowControl w:val="0"/>
      <w:numPr>
        <w:numId w:val="23"/>
      </w:numPr>
      <w:suppressAutoHyphens/>
      <w:spacing w:before="240" w:after="120"/>
      <w:jc w:val="center"/>
    </w:pPr>
    <w:rPr>
      <w:caps/>
      <w:snapToGrid w:val="0"/>
      <w:spacing w:val="-5"/>
      <w:lang w:val="en-US" w:eastAsia="ar-SA" w:bidi="en-US"/>
    </w:rPr>
  </w:style>
  <w:style w:type="paragraph" w:customStyle="1" w:styleId="2-">
    <w:name w:val="Нумерованный Пункт Договора 2-го уровня"/>
    <w:basedOn w:val="aff2"/>
    <w:qFormat/>
    <w:rsid w:val="00330CCC"/>
    <w:pPr>
      <w:numPr>
        <w:ilvl w:val="1"/>
        <w:numId w:val="23"/>
      </w:numPr>
      <w:spacing w:after="120"/>
      <w:jc w:val="both"/>
    </w:pPr>
    <w:rPr>
      <w:snapToGrid w:val="0"/>
      <w:lang w:val="en-US" w:bidi="en-US"/>
    </w:rPr>
  </w:style>
  <w:style w:type="paragraph" w:styleId="aff2">
    <w:name w:val="List Paragraph"/>
    <w:aliases w:val="Bullet List,FooterText,numbered,SL_Абзац списка,название,Маркер,Bullet Number,Нумерованый список,List Paragraph1,lp1,Абзац списка1,Абзац списка2,f_Абзац 1,Абзац списка4,ПАРАГРАФ,List Paragraph,Предусловия,Table-Normal,RSHB_Table-Normal"/>
    <w:basedOn w:val="a0"/>
    <w:link w:val="aff3"/>
    <w:uiPriority w:val="34"/>
    <w:qFormat/>
    <w:rsid w:val="00330CCC"/>
    <w:pPr>
      <w:ind w:left="708"/>
    </w:pPr>
  </w:style>
  <w:style w:type="paragraph" w:customStyle="1" w:styleId="3-">
    <w:name w:val="Пункт Договора 3-го уровня"/>
    <w:basedOn w:val="2-"/>
    <w:qFormat/>
    <w:rsid w:val="00330CCC"/>
    <w:pPr>
      <w:numPr>
        <w:ilvl w:val="2"/>
      </w:numPr>
    </w:pPr>
  </w:style>
  <w:style w:type="paragraph" w:customStyle="1" w:styleId="27">
    <w:name w:val="Основной текст2"/>
    <w:rsid w:val="00330CCC"/>
    <w:pPr>
      <w:spacing w:after="120" w:line="240" w:lineRule="exact"/>
    </w:pPr>
    <w:rPr>
      <w:rFonts w:ascii="Futura Bk" w:hAnsi="Futura Bk"/>
      <w:snapToGrid w:val="0"/>
      <w:lang w:val="en-US"/>
    </w:rPr>
  </w:style>
  <w:style w:type="paragraph" w:customStyle="1" w:styleId="bullet">
    <w:name w:val="bullet"/>
    <w:rsid w:val="00330CCC"/>
    <w:pPr>
      <w:tabs>
        <w:tab w:val="num" w:pos="180"/>
        <w:tab w:val="left" w:pos="2880"/>
        <w:tab w:val="left" w:pos="4320"/>
        <w:tab w:val="left" w:pos="5760"/>
      </w:tabs>
      <w:spacing w:after="40" w:line="240" w:lineRule="exact"/>
      <w:ind w:left="187" w:hanging="187"/>
    </w:pPr>
    <w:rPr>
      <w:rFonts w:ascii="Futura Bk" w:hAnsi="Futura Bk"/>
      <w:snapToGrid w:val="0"/>
      <w:lang w:val="en-US"/>
    </w:rPr>
  </w:style>
  <w:style w:type="paragraph" w:customStyle="1" w:styleId="subhead2">
    <w:name w:val="subhead 2"/>
    <w:basedOn w:val="3"/>
    <w:rsid w:val="00330CCC"/>
    <w:pPr>
      <w:keepNext w:val="0"/>
      <w:numPr>
        <w:ilvl w:val="0"/>
        <w:numId w:val="0"/>
      </w:numPr>
      <w:tabs>
        <w:tab w:val="left" w:pos="2880"/>
        <w:tab w:val="left" w:pos="4867"/>
        <w:tab w:val="left" w:pos="6840"/>
        <w:tab w:val="left" w:pos="8827"/>
      </w:tabs>
      <w:spacing w:before="0" w:after="120" w:line="280" w:lineRule="exact"/>
      <w:ind w:right="142"/>
      <w:jc w:val="both"/>
      <w:outlineLvl w:val="9"/>
    </w:pPr>
    <w:rPr>
      <w:rFonts w:ascii="Times New Roman" w:hAnsi="Times New Roman"/>
      <w:bCs/>
      <w:i w:val="0"/>
      <w:snapToGrid w:val="0"/>
      <w:sz w:val="24"/>
      <w:lang w:val="ru-RU"/>
    </w:rPr>
  </w:style>
  <w:style w:type="paragraph" w:customStyle="1" w:styleId="tabletext">
    <w:name w:val="table text"/>
    <w:rsid w:val="00330CCC"/>
    <w:pPr>
      <w:spacing w:after="120" w:line="200" w:lineRule="exact"/>
    </w:pPr>
    <w:rPr>
      <w:rFonts w:ascii="Futura Hv" w:hAnsi="Futura Hv"/>
      <w:snapToGrid w:val="0"/>
      <w:sz w:val="16"/>
      <w:lang w:val="en-US"/>
    </w:rPr>
  </w:style>
  <w:style w:type="paragraph" w:customStyle="1" w:styleId="tablesubhead">
    <w:name w:val="table subhead"/>
    <w:rsid w:val="00330CCC"/>
    <w:pPr>
      <w:pBdr>
        <w:top w:val="single" w:sz="4" w:space="3" w:color="auto"/>
        <w:bottom w:val="single" w:sz="4" w:space="3" w:color="auto"/>
      </w:pBdr>
      <w:tabs>
        <w:tab w:val="left" w:pos="180"/>
      </w:tabs>
      <w:spacing w:before="60" w:after="60"/>
    </w:pPr>
    <w:rPr>
      <w:rFonts w:ascii="Futura Hv" w:hAnsi="Futura Hv"/>
      <w:snapToGrid w:val="0"/>
      <w:sz w:val="18"/>
      <w:lang w:val="en-US"/>
    </w:rPr>
  </w:style>
  <w:style w:type="paragraph" w:styleId="aff4">
    <w:name w:val="Normal (Web)"/>
    <w:basedOn w:val="a0"/>
    <w:uiPriority w:val="99"/>
    <w:unhideWhenUsed/>
    <w:rsid w:val="005E26F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58">
    <w:name w:val="Font Style58"/>
    <w:uiPriority w:val="99"/>
    <w:rsid w:val="006532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0"/>
    <w:uiPriority w:val="99"/>
    <w:rsid w:val="006532A7"/>
    <w:pPr>
      <w:widowControl w:val="0"/>
      <w:autoSpaceDE w:val="0"/>
      <w:autoSpaceDN w:val="0"/>
      <w:adjustRightInd w:val="0"/>
      <w:spacing w:line="262" w:lineRule="exact"/>
      <w:ind w:firstLine="749"/>
      <w:jc w:val="both"/>
    </w:pPr>
    <w:rPr>
      <w:sz w:val="24"/>
      <w:szCs w:val="24"/>
      <w:lang w:val="ru-RU"/>
    </w:rPr>
  </w:style>
  <w:style w:type="character" w:customStyle="1" w:styleId="FontStyle60">
    <w:name w:val="Font Style60"/>
    <w:uiPriority w:val="99"/>
    <w:rsid w:val="006532A7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0"/>
    <w:uiPriority w:val="99"/>
    <w:rsid w:val="006532A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42">
    <w:name w:val="Style42"/>
    <w:basedOn w:val="a0"/>
    <w:uiPriority w:val="99"/>
    <w:rsid w:val="006532A7"/>
    <w:pPr>
      <w:widowControl w:val="0"/>
      <w:autoSpaceDE w:val="0"/>
      <w:autoSpaceDN w:val="0"/>
      <w:adjustRightInd w:val="0"/>
      <w:spacing w:line="336" w:lineRule="exact"/>
      <w:jc w:val="both"/>
    </w:pPr>
    <w:rPr>
      <w:sz w:val="24"/>
      <w:szCs w:val="24"/>
      <w:lang w:val="ru-RU"/>
    </w:rPr>
  </w:style>
  <w:style w:type="table" w:styleId="aff5">
    <w:name w:val="Table Grid"/>
    <w:basedOn w:val="a2"/>
    <w:uiPriority w:val="39"/>
    <w:rsid w:val="002A0F8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CC67AE"/>
    <w:rPr>
      <w:lang w:val="en-GB"/>
    </w:rPr>
  </w:style>
  <w:style w:type="paragraph" w:styleId="aff7">
    <w:name w:val="No Spacing"/>
    <w:uiPriority w:val="1"/>
    <w:qFormat/>
    <w:rsid w:val="006C3AC4"/>
  </w:style>
  <w:style w:type="character" w:customStyle="1" w:styleId="28">
    <w:name w:val="Основной текст (2)_"/>
    <w:link w:val="29"/>
    <w:locked/>
    <w:rsid w:val="0082414A"/>
    <w:rPr>
      <w:sz w:val="26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82414A"/>
    <w:pPr>
      <w:widowControl w:val="0"/>
      <w:shd w:val="clear" w:color="auto" w:fill="FFFFFF"/>
      <w:spacing w:line="328" w:lineRule="exact"/>
      <w:ind w:hanging="360"/>
    </w:pPr>
    <w:rPr>
      <w:sz w:val="26"/>
      <w:lang w:val="ru-RU"/>
    </w:rPr>
  </w:style>
  <w:style w:type="character" w:customStyle="1" w:styleId="28pt">
    <w:name w:val="Основной текст (2) + 8 pt"/>
    <w:rsid w:val="00824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b">
    <w:name w:val="Неразрешенное упоминание1"/>
    <w:basedOn w:val="a1"/>
    <w:uiPriority w:val="99"/>
    <w:semiHidden/>
    <w:unhideWhenUsed/>
    <w:rsid w:val="005E389D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A23E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668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6685D"/>
    <w:pPr>
      <w:widowControl w:val="0"/>
      <w:autoSpaceDE w:val="0"/>
      <w:autoSpaceDN w:val="0"/>
    </w:pPr>
    <w:rPr>
      <w:sz w:val="22"/>
      <w:szCs w:val="22"/>
      <w:lang w:val="ru-RU" w:eastAsia="en-US"/>
    </w:rPr>
  </w:style>
  <w:style w:type="character" w:customStyle="1" w:styleId="aff3">
    <w:name w:val="Абзац списка Знак"/>
    <w:aliases w:val="Bullet List Знак,FooterText Знак,numbered Знак,SL_Абзац списка Знак,название Знак,Маркер Знак,Bullet Number Знак,Нумерованый список Знак,List Paragraph1 Знак,lp1 Знак,Абзац списка1 Знак,Абзац списка2 Знак,f_Абзац 1 Знак,ПАРАГРАФ Знак"/>
    <w:link w:val="aff2"/>
    <w:uiPriority w:val="34"/>
    <w:qFormat/>
    <w:rsid w:val="00EE2A8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A640-1FE8-4774-9A42-893FF5CB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3122</Words>
  <Characters>22721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HP</Company>
  <LinksUpToDate>false</LinksUpToDate>
  <CharactersWithSpaces>25792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http://www.hp.com/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mailto:oit@btg.by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creator>pashkowska</dc:creator>
  <cp:lastModifiedBy>semiglazov</cp:lastModifiedBy>
  <cp:revision>7</cp:revision>
  <cp:lastPrinted>2020-12-23T13:38:00Z</cp:lastPrinted>
  <dcterms:created xsi:type="dcterms:W3CDTF">2025-03-20T14:06:00Z</dcterms:created>
  <dcterms:modified xsi:type="dcterms:W3CDTF">2025-04-02T13:59:00Z</dcterms:modified>
</cp:coreProperties>
</file>